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641E299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2F1474">
        <w:rPr>
          <w:rFonts w:ascii="Arial" w:eastAsiaTheme="minorEastAsia" w:hAnsi="Arial" w:cs="Arial"/>
          <w:b/>
          <w:sz w:val="24"/>
          <w:szCs w:val="24"/>
          <w:lang w:eastAsia="zh-CN"/>
        </w:rPr>
        <w:t>10</w:t>
      </w:r>
      <w:r w:rsidR="00992FB1">
        <w:rPr>
          <w:rFonts w:ascii="Arial" w:eastAsiaTheme="minorEastAsia" w:hAnsi="Arial" w:cs="Arial"/>
          <w:b/>
          <w:sz w:val="24"/>
          <w:szCs w:val="24"/>
          <w:lang w:eastAsia="zh-CN"/>
        </w:rPr>
        <w:t>1</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685343">
        <w:rPr>
          <w:rFonts w:ascii="Arial" w:eastAsiaTheme="minorEastAsia" w:hAnsi="Arial" w:cs="Arial"/>
          <w:b/>
          <w:sz w:val="24"/>
          <w:szCs w:val="24"/>
          <w:lang w:eastAsia="zh-CN"/>
        </w:rPr>
        <w:t>20700</w:t>
      </w:r>
    </w:p>
    <w:p w14:paraId="0E0F466F" w14:textId="4FE15493"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992FB1" w:rsidRPr="00992FB1">
        <w:rPr>
          <w:rFonts w:ascii="Arial" w:hAnsi="Arial"/>
          <w:b/>
          <w:sz w:val="24"/>
          <w:szCs w:val="24"/>
          <w:lang w:eastAsia="zh-CN"/>
        </w:rPr>
        <w:t>November 01-12</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1B292D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2144F">
        <w:rPr>
          <w:rFonts w:ascii="Arial" w:eastAsiaTheme="minorEastAsia" w:hAnsi="Arial" w:cs="Arial"/>
          <w:color w:val="000000"/>
          <w:sz w:val="22"/>
          <w:lang w:eastAsia="zh-CN"/>
        </w:rPr>
        <w:t>8</w:t>
      </w:r>
      <w:r w:rsidR="0038265F">
        <w:rPr>
          <w:rFonts w:ascii="Arial" w:eastAsiaTheme="minorEastAsia" w:hAnsi="Arial" w:cs="Arial"/>
          <w:color w:val="000000"/>
          <w:sz w:val="22"/>
          <w:lang w:eastAsia="zh-CN"/>
        </w:rPr>
        <w:t>.</w:t>
      </w:r>
      <w:r w:rsidR="007217C3">
        <w:rPr>
          <w:rFonts w:ascii="Arial" w:eastAsiaTheme="minorEastAsia" w:hAnsi="Arial" w:cs="Arial"/>
          <w:color w:val="000000"/>
          <w:sz w:val="22"/>
          <w:lang w:eastAsia="zh-CN"/>
        </w:rPr>
        <w:t>8</w:t>
      </w:r>
      <w:r w:rsidR="0038265F">
        <w:rPr>
          <w:rFonts w:ascii="Arial" w:eastAsiaTheme="minorEastAsia" w:hAnsi="Arial" w:cs="Arial"/>
          <w:color w:val="000000"/>
          <w:sz w:val="22"/>
          <w:lang w:eastAsia="zh-CN"/>
        </w:rPr>
        <w:t>.</w:t>
      </w:r>
      <w:r w:rsidR="00E35A14">
        <w:rPr>
          <w:rFonts w:ascii="Arial" w:eastAsiaTheme="minorEastAsia" w:hAnsi="Arial" w:cs="Arial"/>
          <w:color w:val="000000"/>
          <w:sz w:val="22"/>
          <w:lang w:eastAsia="zh-CN"/>
        </w:rPr>
        <w:t>3</w:t>
      </w:r>
    </w:p>
    <w:p w14:paraId="50D5329D" w14:textId="0322E860" w:rsidR="00915D73" w:rsidRPr="00915D73" w:rsidRDefault="00915D73" w:rsidP="00915D73">
      <w:pPr>
        <w:spacing w:after="120"/>
        <w:ind w:left="1985" w:hanging="1985"/>
        <w:rPr>
          <w:rFonts w:ascii="Arial" w:hAnsi="Arial" w:cs="Arial"/>
          <w:color w:val="000000"/>
          <w:sz w:val="22"/>
          <w:lang w:eastAsia="zh-CN"/>
        </w:rPr>
      </w:pPr>
      <w:r w:rsidRPr="001D2E68">
        <w:rPr>
          <w:rFonts w:ascii="Arial" w:eastAsia="MS Mincho" w:hAnsi="Arial" w:cs="Arial"/>
          <w:b/>
          <w:sz w:val="22"/>
        </w:rPr>
        <w:t>Source:</w:t>
      </w:r>
      <w:r w:rsidRPr="001D2E68">
        <w:rPr>
          <w:rFonts w:ascii="Arial" w:eastAsia="MS Mincho" w:hAnsi="Arial" w:cs="Arial"/>
          <w:b/>
          <w:sz w:val="22"/>
        </w:rPr>
        <w:tab/>
      </w:r>
      <w:r w:rsidR="001D2E68" w:rsidRPr="001D2E68">
        <w:rPr>
          <w:rFonts w:ascii="Arial" w:hAnsi="Arial" w:cs="Arial"/>
          <w:color w:val="000000"/>
          <w:sz w:val="22"/>
          <w:lang w:eastAsia="zh-CN"/>
        </w:rPr>
        <w:t>CMCC</w:t>
      </w:r>
    </w:p>
    <w:p w14:paraId="1E0389E7" w14:textId="75B9A1D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F7D23" w:rsidRPr="006F7D23">
        <w:rPr>
          <w:rFonts w:ascii="Arial" w:hAnsi="Arial" w:cs="Arial"/>
          <w:color w:val="000000"/>
          <w:sz w:val="22"/>
          <w:lang w:eastAsia="zh-CN"/>
        </w:rPr>
        <w:t xml:space="preserve">WF </w:t>
      </w:r>
      <w:r w:rsidR="006F7D23" w:rsidRPr="006F7D23">
        <w:rPr>
          <w:rFonts w:ascii="Arial" w:hAnsi="Arial" w:cs="Arial" w:hint="eastAsia"/>
          <w:color w:val="000000"/>
          <w:sz w:val="22"/>
          <w:lang w:eastAsia="zh-CN"/>
        </w:rPr>
        <w:t>on</w:t>
      </w:r>
      <w:r w:rsidR="006F7D23" w:rsidRPr="006F7D23">
        <w:rPr>
          <w:rFonts w:ascii="Arial" w:hAnsi="Arial" w:cs="Arial"/>
          <w:color w:val="000000"/>
          <w:sz w:val="22"/>
          <w:lang w:eastAsia="zh-CN"/>
        </w:rPr>
        <w:t xml:space="preserve"> FR1 HST</w:t>
      </w:r>
      <w:r w:rsidR="001D2E68" w:rsidRPr="006F7D23">
        <w:rPr>
          <w:rFonts w:ascii="Arial" w:eastAsiaTheme="minorEastAsia" w:hAnsi="Arial" w:cs="Arial"/>
          <w:bCs/>
          <w:color w:val="000000"/>
          <w:sz w:val="22"/>
          <w:lang w:eastAsia="zh-CN"/>
        </w:rPr>
        <w:t xml:space="preserve"> </w:t>
      </w:r>
      <w:r w:rsidR="00E35A14">
        <w:rPr>
          <w:rFonts w:ascii="Arial" w:eastAsiaTheme="minorEastAsia" w:hAnsi="Arial" w:cs="Arial" w:hint="eastAsia"/>
          <w:bCs/>
          <w:color w:val="000000"/>
          <w:sz w:val="22"/>
          <w:lang w:eastAsia="zh-CN"/>
        </w:rPr>
        <w:t>demodulation</w:t>
      </w:r>
    </w:p>
    <w:p w14:paraId="67B0962B" w14:textId="194862DB"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F7D23">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E4B2610" w14:textId="5435B7E9" w:rsidR="006F7D23" w:rsidRDefault="001D2E68" w:rsidP="006F7D23">
      <w:pPr>
        <w:rPr>
          <w:rFonts w:eastAsiaTheme="minorEastAsia"/>
          <w:lang w:eastAsia="zh-CN"/>
        </w:rPr>
      </w:pPr>
      <w:r w:rsidRPr="003D44FB">
        <w:rPr>
          <w:rFonts w:hint="eastAsia"/>
          <w:lang w:eastAsia="zh-CN"/>
        </w:rPr>
        <w:t>This</w:t>
      </w:r>
      <w:r w:rsidR="006F7D23">
        <w:rPr>
          <w:lang w:eastAsia="zh-CN"/>
        </w:rPr>
        <w:t xml:space="preserve"> is the WF </w:t>
      </w:r>
      <w:r w:rsidR="006F7D23" w:rsidRPr="006F7D23">
        <w:rPr>
          <w:lang w:eastAsia="zh-CN"/>
        </w:rPr>
        <w:t xml:space="preserve">to capture all agreements and open issues in </w:t>
      </w:r>
      <w:r w:rsidR="00685343" w:rsidRPr="00685343">
        <w:rPr>
          <w:lang w:eastAsia="zh-CN"/>
        </w:rPr>
        <w:t>[101-e][319] NR_HST_FR1_Demod</w:t>
      </w:r>
      <w:r w:rsidR="006F7D23" w:rsidRPr="006F7D23">
        <w:rPr>
          <w:lang w:eastAsia="zh-CN"/>
        </w:rPr>
        <w:t xml:space="preserve"> for RAN4#10</w:t>
      </w:r>
      <w:r w:rsidR="00685343">
        <w:rPr>
          <w:lang w:eastAsia="zh-CN"/>
        </w:rPr>
        <w:t>1</w:t>
      </w:r>
      <w:r w:rsidR="006F7D23" w:rsidRPr="006F7D23">
        <w:rPr>
          <w:lang w:eastAsia="zh-CN"/>
        </w:rPr>
        <w:t>e meeting</w:t>
      </w:r>
    </w:p>
    <w:p w14:paraId="49031AA8" w14:textId="16324B1B" w:rsidR="00D31230" w:rsidRPr="00C2144F" w:rsidRDefault="00D31230" w:rsidP="00D31230">
      <w:pPr>
        <w:pStyle w:val="1"/>
        <w:rPr>
          <w:lang w:eastAsia="ja-JP"/>
        </w:rPr>
      </w:pPr>
      <w:r>
        <w:rPr>
          <w:lang w:eastAsia="ja-JP"/>
        </w:rPr>
        <w:t>Topic</w:t>
      </w:r>
      <w:r w:rsidRPr="00805BE8">
        <w:rPr>
          <w:lang w:eastAsia="ja-JP"/>
        </w:rPr>
        <w:t xml:space="preserve"> #1: </w:t>
      </w:r>
      <w:bookmarkStart w:id="0" w:name="_Hlk68629903"/>
      <w:r w:rsidR="00E35A14" w:rsidRPr="00E35A14">
        <w:rPr>
          <w:lang w:eastAsia="zh-CN"/>
        </w:rPr>
        <w:t>PDSCH requirements for CA scenarios</w:t>
      </w:r>
      <w:r w:rsidR="008E0599" w:rsidRPr="008E0599">
        <w:rPr>
          <w:lang w:eastAsia="ja-JP"/>
        </w:rPr>
        <w:t xml:space="preserve"> </w:t>
      </w:r>
      <w:bookmarkEnd w:id="0"/>
    </w:p>
    <w:p w14:paraId="00E241EB" w14:textId="322FE858" w:rsidR="000548B9" w:rsidRPr="006F7D23" w:rsidRDefault="00EA1657" w:rsidP="006F7D23">
      <w:pPr>
        <w:rPr>
          <w:rFonts w:eastAsia="Malgun Gothic"/>
          <w:b/>
          <w:u w:val="single"/>
          <w:lang w:eastAsia="ko-KR"/>
        </w:rPr>
      </w:pPr>
      <w:r w:rsidRPr="00B0748D">
        <w:rPr>
          <w:b/>
          <w:u w:val="single"/>
          <w:lang w:eastAsia="ko-KR"/>
        </w:rPr>
        <w:t>Issue 1-</w:t>
      </w:r>
      <w:r w:rsidR="00C2144F">
        <w:rPr>
          <w:b/>
          <w:u w:val="single"/>
          <w:lang w:eastAsia="ko-KR"/>
        </w:rPr>
        <w:t>1</w:t>
      </w:r>
      <w:r w:rsidRPr="00B0748D">
        <w:rPr>
          <w:b/>
          <w:u w:val="single"/>
          <w:lang w:eastAsia="ko-KR"/>
        </w:rPr>
        <w:t xml:space="preserve">: </w:t>
      </w:r>
      <w:r w:rsidR="007F4DCB" w:rsidRPr="007F4DCB">
        <w:rPr>
          <w:b/>
          <w:u w:val="single"/>
          <w:lang w:eastAsia="ko-KR"/>
        </w:rPr>
        <w:t>Applicability rule for HST-SFN joint transmission scheme and DPS transmission scheme</w:t>
      </w:r>
      <w:r w:rsidRPr="00B0748D">
        <w:rPr>
          <w:b/>
          <w:u w:val="single"/>
          <w:lang w:eastAsia="ko-KR"/>
        </w:rPr>
        <w:t xml:space="preserve"> </w:t>
      </w:r>
    </w:p>
    <w:p w14:paraId="0A14A9F5" w14:textId="58492055" w:rsidR="007F4DCB" w:rsidRPr="007F4DCB" w:rsidRDefault="00C2144F" w:rsidP="00C97563">
      <w:pPr>
        <w:pStyle w:val="aff8"/>
        <w:numPr>
          <w:ilvl w:val="0"/>
          <w:numId w:val="5"/>
        </w:numPr>
        <w:ind w:firstLineChars="0"/>
        <w:rPr>
          <w:color w:val="000000" w:themeColor="text1"/>
          <w:szCs w:val="24"/>
          <w:lang w:eastAsia="zh-CN"/>
        </w:rPr>
      </w:pPr>
      <w:r>
        <w:rPr>
          <w:color w:val="000000" w:themeColor="text1"/>
          <w:szCs w:val="24"/>
          <w:lang w:eastAsia="zh-CN"/>
        </w:rPr>
        <w:t>A</w:t>
      </w:r>
      <w:r w:rsidRPr="00C2144F">
        <w:rPr>
          <w:rFonts w:hint="eastAsia"/>
          <w:color w:val="000000" w:themeColor="text1"/>
          <w:szCs w:val="24"/>
          <w:lang w:eastAsia="zh-CN"/>
        </w:rPr>
        <w:t>greements</w:t>
      </w:r>
      <w:r>
        <w:rPr>
          <w:color w:val="000000" w:themeColor="text1"/>
          <w:szCs w:val="24"/>
          <w:lang w:eastAsia="zh-CN"/>
        </w:rPr>
        <w:t xml:space="preserve"> in GTW</w:t>
      </w:r>
      <w:r w:rsidR="007F4DCB" w:rsidRPr="007F4DCB">
        <w:rPr>
          <w:rFonts w:hint="eastAsia"/>
          <w:color w:val="000000" w:themeColor="text1"/>
          <w:szCs w:val="24"/>
          <w:lang w:eastAsia="zh-CN"/>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001"/>
        <w:gridCol w:w="2749"/>
        <w:gridCol w:w="2766"/>
        <w:gridCol w:w="2835"/>
      </w:tblGrid>
      <w:tr w:rsidR="00C2144F" w:rsidRPr="0029686D" w14:paraId="48C77F8D" w14:textId="77777777" w:rsidTr="0029686D">
        <w:trPr>
          <w:jc w:val="center"/>
        </w:trPr>
        <w:tc>
          <w:tcPr>
            <w:tcW w:w="1001" w:type="dxa"/>
            <w:shd w:val="clear" w:color="auto" w:fill="FFFFFF"/>
            <w:tcMar>
              <w:top w:w="80" w:type="dxa"/>
              <w:left w:w="80" w:type="dxa"/>
              <w:bottom w:w="80" w:type="dxa"/>
              <w:right w:w="80" w:type="dxa"/>
            </w:tcMar>
            <w:hideMark/>
          </w:tcPr>
          <w:p w14:paraId="31C5A8D1" w14:textId="77777777" w:rsidR="00C2144F" w:rsidRPr="0029686D" w:rsidRDefault="00C2144F" w:rsidP="00DC64BE">
            <w:pPr>
              <w:spacing w:after="0"/>
              <w:rPr>
                <w:rFonts w:eastAsia="Yu Mincho"/>
                <w:lang w:val="en-US" w:eastAsia="zh-CN"/>
              </w:rPr>
            </w:pPr>
            <w:r w:rsidRPr="0029686D">
              <w:rPr>
                <w:rFonts w:eastAsia="Yu Mincho"/>
                <w:lang w:val="en-US" w:eastAsia="zh-CN"/>
              </w:rPr>
              <w:t>Scenario</w:t>
            </w:r>
          </w:p>
        </w:tc>
        <w:tc>
          <w:tcPr>
            <w:tcW w:w="2749" w:type="dxa"/>
            <w:shd w:val="clear" w:color="auto" w:fill="FFFFFF"/>
            <w:tcMar>
              <w:top w:w="80" w:type="dxa"/>
              <w:left w:w="80" w:type="dxa"/>
              <w:bottom w:w="80" w:type="dxa"/>
              <w:right w:w="80" w:type="dxa"/>
            </w:tcMar>
            <w:hideMark/>
          </w:tcPr>
          <w:p w14:paraId="06EA169F" w14:textId="77777777" w:rsidR="00C2144F" w:rsidRPr="0029686D" w:rsidRDefault="00C2144F" w:rsidP="00DC64BE">
            <w:pPr>
              <w:spacing w:after="0"/>
              <w:rPr>
                <w:rFonts w:eastAsia="Yu Mincho"/>
                <w:lang w:val="en-US" w:eastAsia="zh-CN"/>
              </w:rPr>
            </w:pPr>
            <w:r w:rsidRPr="0029686D">
              <w:rPr>
                <w:rFonts w:eastAsia="Yu Mincho"/>
                <w:lang w:val="en-US" w:eastAsia="zh-CN"/>
              </w:rPr>
              <w:t>UE is capable of:</w:t>
            </w:r>
          </w:p>
        </w:tc>
        <w:tc>
          <w:tcPr>
            <w:tcW w:w="2766" w:type="dxa"/>
            <w:shd w:val="clear" w:color="auto" w:fill="FFFFFF"/>
            <w:tcMar>
              <w:top w:w="80" w:type="dxa"/>
              <w:left w:w="80" w:type="dxa"/>
              <w:bottom w:w="80" w:type="dxa"/>
              <w:right w:w="80" w:type="dxa"/>
            </w:tcMar>
            <w:hideMark/>
          </w:tcPr>
          <w:p w14:paraId="5D728A2E" w14:textId="77777777" w:rsidR="00C2144F" w:rsidRPr="0029686D" w:rsidRDefault="00C2144F" w:rsidP="00DC64BE">
            <w:pPr>
              <w:spacing w:after="0"/>
              <w:rPr>
                <w:rFonts w:eastAsia="Yu Mincho"/>
                <w:lang w:val="en-US" w:eastAsia="zh-CN"/>
              </w:rPr>
            </w:pPr>
            <w:r w:rsidRPr="0029686D">
              <w:rPr>
                <w:rFonts w:eastAsia="Yu Mincho"/>
                <w:lang w:val="en-US" w:eastAsia="zh-CN"/>
              </w:rPr>
              <w:t>Applicability for UE capable of HST-SFN advanced receiver</w:t>
            </w:r>
          </w:p>
        </w:tc>
        <w:tc>
          <w:tcPr>
            <w:tcW w:w="2835" w:type="dxa"/>
            <w:shd w:val="clear" w:color="auto" w:fill="FFFFFF"/>
            <w:tcMar>
              <w:top w:w="80" w:type="dxa"/>
              <w:left w:w="80" w:type="dxa"/>
              <w:bottom w:w="80" w:type="dxa"/>
              <w:right w:w="80" w:type="dxa"/>
            </w:tcMar>
            <w:hideMark/>
          </w:tcPr>
          <w:p w14:paraId="0E2BFE4D" w14:textId="77777777" w:rsidR="00C2144F" w:rsidRPr="0029686D" w:rsidRDefault="00C2144F" w:rsidP="00DC64BE">
            <w:pPr>
              <w:spacing w:after="0"/>
              <w:rPr>
                <w:rFonts w:eastAsia="Yu Mincho"/>
                <w:lang w:val="en-US" w:eastAsia="zh-CN"/>
              </w:rPr>
            </w:pPr>
            <w:r w:rsidRPr="0029686D">
              <w:rPr>
                <w:rFonts w:eastAsia="Yu Mincho"/>
                <w:lang w:val="en-US" w:eastAsia="zh-CN"/>
              </w:rPr>
              <w:t>Applicability for UE not capable of HST-SFN advanced receiver</w:t>
            </w:r>
          </w:p>
        </w:tc>
      </w:tr>
      <w:tr w:rsidR="00C2144F" w:rsidRPr="0029686D" w14:paraId="492F52D6" w14:textId="77777777" w:rsidTr="0029686D">
        <w:trPr>
          <w:jc w:val="center"/>
        </w:trPr>
        <w:tc>
          <w:tcPr>
            <w:tcW w:w="1001" w:type="dxa"/>
            <w:shd w:val="clear" w:color="auto" w:fill="FFFFFF"/>
            <w:tcMar>
              <w:top w:w="80" w:type="dxa"/>
              <w:left w:w="80" w:type="dxa"/>
              <w:bottom w:w="80" w:type="dxa"/>
              <w:right w:w="80" w:type="dxa"/>
            </w:tcMar>
            <w:hideMark/>
          </w:tcPr>
          <w:p w14:paraId="28752B2D" w14:textId="77777777" w:rsidR="00C2144F" w:rsidRPr="0029686D" w:rsidRDefault="00C2144F" w:rsidP="00DC64BE">
            <w:pPr>
              <w:spacing w:after="0"/>
              <w:rPr>
                <w:rFonts w:eastAsia="Yu Mincho"/>
                <w:lang w:val="en-US" w:eastAsia="zh-CN"/>
              </w:rPr>
            </w:pPr>
            <w:r w:rsidRPr="0029686D">
              <w:rPr>
                <w:rFonts w:eastAsia="Yu Mincho"/>
                <w:lang w:val="en-US" w:eastAsia="zh-CN"/>
              </w:rPr>
              <w:t>1</w:t>
            </w:r>
          </w:p>
        </w:tc>
        <w:tc>
          <w:tcPr>
            <w:tcW w:w="2749" w:type="dxa"/>
            <w:shd w:val="clear" w:color="auto" w:fill="FFFFFF"/>
            <w:tcMar>
              <w:top w:w="80" w:type="dxa"/>
              <w:left w:w="80" w:type="dxa"/>
              <w:bottom w:w="80" w:type="dxa"/>
              <w:right w:w="80" w:type="dxa"/>
            </w:tcMar>
            <w:hideMark/>
          </w:tcPr>
          <w:p w14:paraId="320626DA" w14:textId="77777777" w:rsidR="00C2144F" w:rsidRPr="0029686D" w:rsidRDefault="00C2144F" w:rsidP="00DC64BE">
            <w:pPr>
              <w:spacing w:after="0"/>
              <w:rPr>
                <w:rFonts w:eastAsia="Yu Mincho"/>
                <w:lang w:val="en-US" w:eastAsia="zh-CN"/>
              </w:rPr>
            </w:pPr>
            <w:r w:rsidRPr="0029686D">
              <w:rPr>
                <w:rFonts w:eastAsia="Yu Mincho"/>
                <w:lang w:val="en-US" w:eastAsia="zh-CN"/>
              </w:rPr>
              <w:t>(Test 1) FDD 15 + TDD 30 and (Tet 3) TDD 30 + TDD 30</w:t>
            </w:r>
          </w:p>
        </w:tc>
        <w:tc>
          <w:tcPr>
            <w:tcW w:w="2766" w:type="dxa"/>
            <w:shd w:val="clear" w:color="auto" w:fill="FFFFFF"/>
            <w:tcMar>
              <w:top w:w="80" w:type="dxa"/>
              <w:left w:w="80" w:type="dxa"/>
              <w:bottom w:w="80" w:type="dxa"/>
              <w:right w:w="80" w:type="dxa"/>
            </w:tcMar>
            <w:hideMark/>
          </w:tcPr>
          <w:p w14:paraId="310D5A4E" w14:textId="77777777" w:rsidR="00C2144F" w:rsidRPr="0029686D" w:rsidRDefault="00C2144F" w:rsidP="00DC64BE">
            <w:pPr>
              <w:spacing w:after="0"/>
              <w:rPr>
                <w:rFonts w:eastAsia="Yu Mincho"/>
                <w:lang w:val="en-US" w:eastAsia="zh-CN"/>
              </w:rPr>
            </w:pPr>
            <w:r w:rsidRPr="0029686D">
              <w:rPr>
                <w:rFonts w:eastAsia="Yu Mincho"/>
                <w:lang w:val="en-US" w:eastAsia="zh-CN"/>
              </w:rPr>
              <w:t>HST-SFN for (Test 1)</w:t>
            </w:r>
          </w:p>
          <w:p w14:paraId="684E2565" w14:textId="77777777" w:rsidR="00C2144F" w:rsidRPr="0029686D" w:rsidRDefault="00C2144F" w:rsidP="00DC64BE">
            <w:pPr>
              <w:spacing w:after="0"/>
              <w:rPr>
                <w:rFonts w:eastAsia="Yu Mincho"/>
                <w:lang w:val="en-US" w:eastAsia="zh-CN"/>
              </w:rPr>
            </w:pPr>
            <w:r w:rsidRPr="0029686D">
              <w:rPr>
                <w:rFonts w:eastAsia="Yu Mincho"/>
                <w:lang w:val="en-US" w:eastAsia="zh-CN"/>
              </w:rPr>
              <w:t>HST-DPS for (Test 3)</w:t>
            </w:r>
          </w:p>
        </w:tc>
        <w:tc>
          <w:tcPr>
            <w:tcW w:w="2835" w:type="dxa"/>
            <w:shd w:val="clear" w:color="auto" w:fill="FFFFFF"/>
            <w:tcMar>
              <w:top w:w="80" w:type="dxa"/>
              <w:left w:w="80" w:type="dxa"/>
              <w:bottom w:w="80" w:type="dxa"/>
              <w:right w:w="80" w:type="dxa"/>
            </w:tcMar>
            <w:hideMark/>
          </w:tcPr>
          <w:p w14:paraId="18FD8356" w14:textId="77777777" w:rsidR="00C2144F" w:rsidRPr="0029686D" w:rsidRDefault="00C2144F" w:rsidP="00DC64BE">
            <w:pPr>
              <w:spacing w:after="0"/>
              <w:rPr>
                <w:rFonts w:eastAsia="Yu Mincho"/>
                <w:lang w:val="en-US" w:eastAsia="zh-CN"/>
              </w:rPr>
            </w:pPr>
            <w:r w:rsidRPr="0029686D">
              <w:rPr>
                <w:rFonts w:eastAsia="Yu Mincho"/>
                <w:lang w:val="en-US" w:eastAsia="zh-CN"/>
              </w:rPr>
              <w:t>HST-DPS for (Test 1)</w:t>
            </w:r>
          </w:p>
          <w:p w14:paraId="50A44672" w14:textId="77777777" w:rsidR="00C2144F" w:rsidRPr="0029686D" w:rsidRDefault="00C2144F" w:rsidP="00DC64BE">
            <w:pPr>
              <w:spacing w:after="0"/>
              <w:rPr>
                <w:rFonts w:eastAsia="Yu Mincho"/>
                <w:lang w:val="en-US" w:eastAsia="zh-CN"/>
              </w:rPr>
            </w:pPr>
            <w:r w:rsidRPr="0029686D">
              <w:rPr>
                <w:rFonts w:eastAsia="Yu Mincho"/>
                <w:lang w:val="en-US" w:eastAsia="zh-CN"/>
              </w:rPr>
              <w:t xml:space="preserve"> and (Test 3)</w:t>
            </w:r>
          </w:p>
        </w:tc>
      </w:tr>
      <w:tr w:rsidR="00C2144F" w:rsidRPr="0029686D" w14:paraId="4096FE94" w14:textId="77777777" w:rsidTr="0029686D">
        <w:trPr>
          <w:jc w:val="center"/>
        </w:trPr>
        <w:tc>
          <w:tcPr>
            <w:tcW w:w="1001" w:type="dxa"/>
            <w:shd w:val="clear" w:color="auto" w:fill="FFFFFF"/>
            <w:tcMar>
              <w:top w:w="80" w:type="dxa"/>
              <w:left w:w="80" w:type="dxa"/>
              <w:bottom w:w="80" w:type="dxa"/>
              <w:right w:w="80" w:type="dxa"/>
            </w:tcMar>
            <w:hideMark/>
          </w:tcPr>
          <w:p w14:paraId="3789CA43" w14:textId="77777777" w:rsidR="00C2144F" w:rsidRPr="0029686D" w:rsidRDefault="00C2144F" w:rsidP="00DC64BE">
            <w:pPr>
              <w:spacing w:after="0"/>
              <w:rPr>
                <w:rFonts w:eastAsia="Yu Mincho"/>
                <w:lang w:val="en-US" w:eastAsia="zh-CN"/>
              </w:rPr>
            </w:pPr>
            <w:r w:rsidRPr="0029686D">
              <w:rPr>
                <w:rFonts w:eastAsia="Yu Mincho"/>
                <w:lang w:val="en-US" w:eastAsia="zh-CN"/>
              </w:rPr>
              <w:t>2</w:t>
            </w:r>
          </w:p>
        </w:tc>
        <w:tc>
          <w:tcPr>
            <w:tcW w:w="2749" w:type="dxa"/>
            <w:shd w:val="clear" w:color="auto" w:fill="FFFFFF"/>
            <w:tcMar>
              <w:top w:w="80" w:type="dxa"/>
              <w:left w:w="80" w:type="dxa"/>
              <w:bottom w:w="80" w:type="dxa"/>
              <w:right w:w="80" w:type="dxa"/>
            </w:tcMar>
            <w:hideMark/>
          </w:tcPr>
          <w:p w14:paraId="3C21431B" w14:textId="77777777" w:rsidR="00C2144F" w:rsidRPr="0029686D" w:rsidRDefault="00C2144F" w:rsidP="00DC64BE">
            <w:pPr>
              <w:spacing w:after="0"/>
              <w:rPr>
                <w:rFonts w:eastAsia="Yu Mincho"/>
                <w:lang w:val="en-US" w:eastAsia="zh-CN"/>
              </w:rPr>
            </w:pPr>
            <w:r w:rsidRPr="0029686D">
              <w:rPr>
                <w:rFonts w:eastAsia="Yu Mincho"/>
                <w:lang w:val="en-US" w:eastAsia="zh-CN"/>
              </w:rPr>
              <w:t>(Test 2) FDD 15 + FDD 15 and (Test 3) TDD 30 + TDD 30</w:t>
            </w:r>
          </w:p>
        </w:tc>
        <w:tc>
          <w:tcPr>
            <w:tcW w:w="2766" w:type="dxa"/>
            <w:shd w:val="clear" w:color="auto" w:fill="FFFFFF"/>
            <w:tcMar>
              <w:top w:w="80" w:type="dxa"/>
              <w:left w:w="80" w:type="dxa"/>
              <w:bottom w:w="80" w:type="dxa"/>
              <w:right w:w="80" w:type="dxa"/>
            </w:tcMar>
            <w:hideMark/>
          </w:tcPr>
          <w:p w14:paraId="631849AF" w14:textId="77777777" w:rsidR="00C2144F" w:rsidRPr="0029686D" w:rsidRDefault="00C2144F" w:rsidP="00DC64BE">
            <w:pPr>
              <w:spacing w:after="0"/>
              <w:rPr>
                <w:rFonts w:eastAsia="Yu Mincho"/>
                <w:lang w:val="en-US" w:eastAsia="zh-CN"/>
              </w:rPr>
            </w:pPr>
            <w:r w:rsidRPr="0029686D">
              <w:rPr>
                <w:rFonts w:eastAsia="Yu Mincho"/>
                <w:lang w:val="en-US" w:eastAsia="zh-CN"/>
              </w:rPr>
              <w:t>HST-SFN for (Test 2)</w:t>
            </w:r>
          </w:p>
          <w:p w14:paraId="35CFA77A" w14:textId="77777777" w:rsidR="00C2144F" w:rsidRPr="0029686D" w:rsidRDefault="00C2144F" w:rsidP="00DC64BE">
            <w:pPr>
              <w:spacing w:after="0"/>
              <w:rPr>
                <w:rFonts w:eastAsia="Yu Mincho"/>
                <w:lang w:val="en-US" w:eastAsia="zh-CN"/>
              </w:rPr>
            </w:pPr>
            <w:r w:rsidRPr="0029686D">
              <w:rPr>
                <w:rFonts w:eastAsia="Yu Mincho"/>
                <w:lang w:val="en-US" w:eastAsia="zh-CN"/>
              </w:rPr>
              <w:t>HST-DPS for (Test 3)</w:t>
            </w:r>
          </w:p>
        </w:tc>
        <w:tc>
          <w:tcPr>
            <w:tcW w:w="2835" w:type="dxa"/>
            <w:shd w:val="clear" w:color="auto" w:fill="FFFFFF"/>
            <w:tcMar>
              <w:top w:w="80" w:type="dxa"/>
              <w:left w:w="80" w:type="dxa"/>
              <w:bottom w:w="80" w:type="dxa"/>
              <w:right w:w="80" w:type="dxa"/>
            </w:tcMar>
            <w:hideMark/>
          </w:tcPr>
          <w:p w14:paraId="7A58B22F" w14:textId="77777777" w:rsidR="00C2144F" w:rsidRPr="0029686D" w:rsidRDefault="00C2144F" w:rsidP="00DC64BE">
            <w:pPr>
              <w:spacing w:after="0"/>
              <w:rPr>
                <w:rFonts w:eastAsia="Yu Mincho"/>
                <w:lang w:val="en-US" w:eastAsia="zh-CN"/>
              </w:rPr>
            </w:pPr>
            <w:r w:rsidRPr="0029686D">
              <w:rPr>
                <w:rFonts w:eastAsia="Yu Mincho"/>
                <w:lang w:val="en-US" w:eastAsia="zh-CN"/>
              </w:rPr>
              <w:t>HST-DPS for (Test 2)</w:t>
            </w:r>
          </w:p>
          <w:p w14:paraId="37B89E20" w14:textId="77777777" w:rsidR="00C2144F" w:rsidRPr="0029686D" w:rsidRDefault="00C2144F" w:rsidP="00DC64BE">
            <w:pPr>
              <w:spacing w:after="0"/>
              <w:rPr>
                <w:rFonts w:eastAsia="Yu Mincho"/>
                <w:lang w:val="en-US" w:eastAsia="zh-CN"/>
              </w:rPr>
            </w:pPr>
            <w:r w:rsidRPr="0029686D">
              <w:rPr>
                <w:rFonts w:eastAsia="Yu Mincho"/>
                <w:lang w:val="en-US" w:eastAsia="zh-CN"/>
              </w:rPr>
              <w:t xml:space="preserve"> and (Test 3)</w:t>
            </w:r>
          </w:p>
        </w:tc>
      </w:tr>
      <w:tr w:rsidR="00C2144F" w:rsidRPr="0029686D" w14:paraId="61106C27" w14:textId="77777777" w:rsidTr="0029686D">
        <w:trPr>
          <w:jc w:val="center"/>
        </w:trPr>
        <w:tc>
          <w:tcPr>
            <w:tcW w:w="1001" w:type="dxa"/>
            <w:shd w:val="clear" w:color="auto" w:fill="FFFFFF"/>
            <w:tcMar>
              <w:top w:w="80" w:type="dxa"/>
              <w:left w:w="80" w:type="dxa"/>
              <w:bottom w:w="80" w:type="dxa"/>
              <w:right w:w="80" w:type="dxa"/>
            </w:tcMar>
            <w:hideMark/>
          </w:tcPr>
          <w:p w14:paraId="7BB13C25" w14:textId="77777777" w:rsidR="00C2144F" w:rsidRPr="0029686D" w:rsidRDefault="00C2144F" w:rsidP="00DC64BE">
            <w:pPr>
              <w:spacing w:after="0"/>
              <w:rPr>
                <w:rFonts w:eastAsia="Yu Mincho"/>
                <w:lang w:val="en-US" w:eastAsia="zh-CN"/>
              </w:rPr>
            </w:pPr>
            <w:r w:rsidRPr="0029686D">
              <w:rPr>
                <w:rFonts w:eastAsia="Yu Mincho"/>
                <w:lang w:val="en-US" w:eastAsia="zh-CN"/>
              </w:rPr>
              <w:t>3</w:t>
            </w:r>
          </w:p>
        </w:tc>
        <w:tc>
          <w:tcPr>
            <w:tcW w:w="2749" w:type="dxa"/>
            <w:shd w:val="clear" w:color="auto" w:fill="FFFFFF"/>
            <w:tcMar>
              <w:top w:w="80" w:type="dxa"/>
              <w:left w:w="80" w:type="dxa"/>
              <w:bottom w:w="80" w:type="dxa"/>
              <w:right w:w="80" w:type="dxa"/>
            </w:tcMar>
            <w:hideMark/>
          </w:tcPr>
          <w:p w14:paraId="595D431D" w14:textId="77777777" w:rsidR="00C2144F" w:rsidRPr="0029686D" w:rsidRDefault="00C2144F" w:rsidP="00DC64BE">
            <w:pPr>
              <w:spacing w:after="0"/>
              <w:rPr>
                <w:rFonts w:eastAsia="Yu Mincho"/>
                <w:lang w:val="en-US" w:eastAsia="zh-CN"/>
              </w:rPr>
            </w:pPr>
            <w:r w:rsidRPr="0029686D">
              <w:rPr>
                <w:rFonts w:eastAsia="Yu Mincho"/>
                <w:lang w:val="en-US" w:eastAsia="zh-CN"/>
              </w:rPr>
              <w:t>Only (Test 1) FDD 15 + TDD 30</w:t>
            </w:r>
          </w:p>
        </w:tc>
        <w:tc>
          <w:tcPr>
            <w:tcW w:w="2766" w:type="dxa"/>
            <w:shd w:val="clear" w:color="auto" w:fill="FFFFFF"/>
            <w:tcMar>
              <w:top w:w="80" w:type="dxa"/>
              <w:left w:w="80" w:type="dxa"/>
              <w:bottom w:w="80" w:type="dxa"/>
              <w:right w:w="80" w:type="dxa"/>
            </w:tcMar>
            <w:hideMark/>
          </w:tcPr>
          <w:p w14:paraId="69E48A1F" w14:textId="77777777" w:rsidR="00C2144F" w:rsidRPr="0029686D" w:rsidRDefault="00C2144F" w:rsidP="00DC64BE">
            <w:pPr>
              <w:spacing w:after="0"/>
              <w:rPr>
                <w:rFonts w:eastAsia="Yu Mincho"/>
                <w:lang w:val="en-US" w:eastAsia="zh-CN"/>
              </w:rPr>
            </w:pPr>
            <w:r w:rsidRPr="0029686D">
              <w:rPr>
                <w:rFonts w:eastAsia="Yu Mincho"/>
                <w:lang w:val="en-US" w:eastAsia="zh-CN"/>
              </w:rPr>
              <w:t>HST-SFN and HST-DPS</w:t>
            </w:r>
          </w:p>
        </w:tc>
        <w:tc>
          <w:tcPr>
            <w:tcW w:w="2835" w:type="dxa"/>
            <w:shd w:val="clear" w:color="auto" w:fill="FFFFFF"/>
            <w:tcMar>
              <w:top w:w="80" w:type="dxa"/>
              <w:left w:w="80" w:type="dxa"/>
              <w:bottom w:w="80" w:type="dxa"/>
              <w:right w:w="80" w:type="dxa"/>
            </w:tcMar>
            <w:hideMark/>
          </w:tcPr>
          <w:p w14:paraId="7F93B840" w14:textId="77777777" w:rsidR="00C2144F" w:rsidRPr="0029686D" w:rsidRDefault="00C2144F" w:rsidP="00DC64BE">
            <w:pPr>
              <w:spacing w:after="0"/>
              <w:rPr>
                <w:rFonts w:eastAsia="Yu Mincho"/>
                <w:lang w:val="en-US" w:eastAsia="zh-CN"/>
              </w:rPr>
            </w:pPr>
            <w:r w:rsidRPr="0029686D">
              <w:rPr>
                <w:rFonts w:eastAsia="Yu Mincho"/>
                <w:lang w:val="en-US" w:eastAsia="zh-CN"/>
              </w:rPr>
              <w:t>HST-DPS</w:t>
            </w:r>
          </w:p>
        </w:tc>
      </w:tr>
      <w:tr w:rsidR="00C2144F" w:rsidRPr="0029686D" w14:paraId="1551AAE2" w14:textId="77777777" w:rsidTr="0029686D">
        <w:trPr>
          <w:jc w:val="center"/>
        </w:trPr>
        <w:tc>
          <w:tcPr>
            <w:tcW w:w="1001" w:type="dxa"/>
            <w:shd w:val="clear" w:color="auto" w:fill="FFFFFF"/>
            <w:tcMar>
              <w:top w:w="80" w:type="dxa"/>
              <w:left w:w="80" w:type="dxa"/>
              <w:bottom w:w="80" w:type="dxa"/>
              <w:right w:w="80" w:type="dxa"/>
            </w:tcMar>
            <w:hideMark/>
          </w:tcPr>
          <w:p w14:paraId="4E120C94" w14:textId="77777777" w:rsidR="00C2144F" w:rsidRPr="0029686D" w:rsidRDefault="00C2144F" w:rsidP="00DC64BE">
            <w:pPr>
              <w:spacing w:after="0"/>
              <w:rPr>
                <w:rFonts w:eastAsia="Yu Mincho"/>
                <w:lang w:val="en-US" w:eastAsia="zh-CN"/>
              </w:rPr>
            </w:pPr>
            <w:r w:rsidRPr="0029686D">
              <w:rPr>
                <w:rFonts w:eastAsia="Yu Mincho"/>
                <w:lang w:val="en-US" w:eastAsia="zh-CN"/>
              </w:rPr>
              <w:t>4</w:t>
            </w:r>
          </w:p>
        </w:tc>
        <w:tc>
          <w:tcPr>
            <w:tcW w:w="2749" w:type="dxa"/>
            <w:shd w:val="clear" w:color="auto" w:fill="FFFFFF"/>
            <w:tcMar>
              <w:top w:w="80" w:type="dxa"/>
              <w:left w:w="80" w:type="dxa"/>
              <w:bottom w:w="80" w:type="dxa"/>
              <w:right w:w="80" w:type="dxa"/>
            </w:tcMar>
            <w:hideMark/>
          </w:tcPr>
          <w:p w14:paraId="25795FA3" w14:textId="77777777" w:rsidR="00C2144F" w:rsidRPr="0029686D" w:rsidRDefault="00C2144F" w:rsidP="00DC64BE">
            <w:pPr>
              <w:spacing w:after="0"/>
              <w:rPr>
                <w:rFonts w:eastAsia="Yu Mincho"/>
                <w:lang w:val="en-US" w:eastAsia="zh-CN"/>
              </w:rPr>
            </w:pPr>
            <w:r w:rsidRPr="0029686D">
              <w:rPr>
                <w:rFonts w:eastAsia="Yu Mincho"/>
                <w:lang w:val="en-US" w:eastAsia="zh-CN"/>
              </w:rPr>
              <w:t>Only (Test 2) FDD 15 + FDD 15 only</w:t>
            </w:r>
          </w:p>
        </w:tc>
        <w:tc>
          <w:tcPr>
            <w:tcW w:w="2766" w:type="dxa"/>
            <w:shd w:val="clear" w:color="auto" w:fill="FFFFFF"/>
            <w:tcMar>
              <w:top w:w="80" w:type="dxa"/>
              <w:left w:w="80" w:type="dxa"/>
              <w:bottom w:w="80" w:type="dxa"/>
              <w:right w:w="80" w:type="dxa"/>
            </w:tcMar>
            <w:hideMark/>
          </w:tcPr>
          <w:p w14:paraId="3C56A9D6" w14:textId="77777777" w:rsidR="00C2144F" w:rsidRPr="0029686D" w:rsidRDefault="00C2144F" w:rsidP="00DC64BE">
            <w:pPr>
              <w:spacing w:after="0"/>
              <w:rPr>
                <w:rFonts w:eastAsia="Yu Mincho"/>
                <w:lang w:val="en-US" w:eastAsia="zh-CN"/>
              </w:rPr>
            </w:pPr>
            <w:r w:rsidRPr="0029686D">
              <w:rPr>
                <w:rFonts w:eastAsia="Yu Mincho"/>
                <w:lang w:val="en-US" w:eastAsia="zh-CN"/>
              </w:rPr>
              <w:t>HST-SFN and HST-DPS</w:t>
            </w:r>
          </w:p>
        </w:tc>
        <w:tc>
          <w:tcPr>
            <w:tcW w:w="2835" w:type="dxa"/>
            <w:shd w:val="clear" w:color="auto" w:fill="FFFFFF"/>
            <w:tcMar>
              <w:top w:w="80" w:type="dxa"/>
              <w:left w:w="80" w:type="dxa"/>
              <w:bottom w:w="80" w:type="dxa"/>
              <w:right w:w="80" w:type="dxa"/>
            </w:tcMar>
            <w:hideMark/>
          </w:tcPr>
          <w:p w14:paraId="63BE445E" w14:textId="77777777" w:rsidR="00C2144F" w:rsidRPr="0029686D" w:rsidRDefault="00C2144F" w:rsidP="00DC64BE">
            <w:pPr>
              <w:spacing w:after="0"/>
              <w:rPr>
                <w:rFonts w:eastAsia="Yu Mincho"/>
                <w:lang w:val="en-US" w:eastAsia="zh-CN"/>
              </w:rPr>
            </w:pPr>
            <w:r w:rsidRPr="0029686D">
              <w:rPr>
                <w:rFonts w:eastAsia="Yu Mincho"/>
                <w:lang w:val="en-US" w:eastAsia="zh-CN"/>
              </w:rPr>
              <w:t>HST-DPS</w:t>
            </w:r>
          </w:p>
        </w:tc>
      </w:tr>
      <w:tr w:rsidR="00C2144F" w:rsidRPr="0029686D" w14:paraId="345B0783" w14:textId="77777777" w:rsidTr="0029686D">
        <w:trPr>
          <w:jc w:val="center"/>
        </w:trPr>
        <w:tc>
          <w:tcPr>
            <w:tcW w:w="1001" w:type="dxa"/>
            <w:shd w:val="clear" w:color="auto" w:fill="FFFFFF"/>
            <w:tcMar>
              <w:top w:w="80" w:type="dxa"/>
              <w:left w:w="80" w:type="dxa"/>
              <w:bottom w:w="80" w:type="dxa"/>
              <w:right w:w="80" w:type="dxa"/>
            </w:tcMar>
            <w:hideMark/>
          </w:tcPr>
          <w:p w14:paraId="791566AE" w14:textId="77777777" w:rsidR="00C2144F" w:rsidRPr="0029686D" w:rsidRDefault="00C2144F" w:rsidP="00DC64BE">
            <w:pPr>
              <w:spacing w:after="0"/>
              <w:rPr>
                <w:rFonts w:eastAsia="Yu Mincho"/>
                <w:lang w:val="en-US" w:eastAsia="zh-CN"/>
              </w:rPr>
            </w:pPr>
            <w:r w:rsidRPr="0029686D">
              <w:rPr>
                <w:rFonts w:eastAsia="Yu Mincho"/>
                <w:lang w:val="en-US" w:eastAsia="zh-CN"/>
              </w:rPr>
              <w:t>5</w:t>
            </w:r>
          </w:p>
        </w:tc>
        <w:tc>
          <w:tcPr>
            <w:tcW w:w="2749" w:type="dxa"/>
            <w:shd w:val="clear" w:color="auto" w:fill="FFFFFF"/>
            <w:tcMar>
              <w:top w:w="80" w:type="dxa"/>
              <w:left w:w="80" w:type="dxa"/>
              <w:bottom w:w="80" w:type="dxa"/>
              <w:right w:w="80" w:type="dxa"/>
            </w:tcMar>
            <w:hideMark/>
          </w:tcPr>
          <w:p w14:paraId="45112576" w14:textId="3638C279" w:rsidR="00C2144F" w:rsidRPr="0029686D" w:rsidRDefault="00C2144F" w:rsidP="007F6013">
            <w:pPr>
              <w:spacing w:after="0"/>
              <w:rPr>
                <w:rFonts w:eastAsia="Yu Mincho"/>
                <w:lang w:val="en-US" w:eastAsia="zh-CN"/>
              </w:rPr>
            </w:pPr>
            <w:r w:rsidRPr="0029686D">
              <w:rPr>
                <w:rFonts w:eastAsia="Yu Mincho"/>
                <w:lang w:val="en-US" w:eastAsia="zh-CN"/>
              </w:rPr>
              <w:t>Only (Test 3)</w:t>
            </w:r>
            <w:bookmarkStart w:id="1" w:name="_GoBack"/>
            <w:r w:rsidRPr="0085183F">
              <w:rPr>
                <w:rFonts w:eastAsia="Yu Mincho"/>
                <w:lang w:val="en-US" w:eastAsia="zh-CN"/>
              </w:rPr>
              <w:t xml:space="preserve"> </w:t>
            </w:r>
            <w:r w:rsidR="007F6013" w:rsidRPr="0085183F">
              <w:rPr>
                <w:rFonts w:eastAsia="Yu Mincho"/>
                <w:lang w:val="en-US" w:eastAsia="zh-CN"/>
              </w:rPr>
              <w:t>T</w:t>
            </w:r>
            <w:bookmarkEnd w:id="1"/>
            <w:r w:rsidRPr="0029686D">
              <w:rPr>
                <w:rFonts w:eastAsia="Yu Mincho"/>
                <w:lang w:val="en-US" w:eastAsia="zh-CN"/>
              </w:rPr>
              <w:t>DD 30 + TDD 30</w:t>
            </w:r>
          </w:p>
        </w:tc>
        <w:tc>
          <w:tcPr>
            <w:tcW w:w="2766" w:type="dxa"/>
            <w:shd w:val="clear" w:color="auto" w:fill="FFFFFF"/>
            <w:tcMar>
              <w:top w:w="80" w:type="dxa"/>
              <w:left w:w="80" w:type="dxa"/>
              <w:bottom w:w="80" w:type="dxa"/>
              <w:right w:w="80" w:type="dxa"/>
            </w:tcMar>
            <w:hideMark/>
          </w:tcPr>
          <w:p w14:paraId="3DD6EA45" w14:textId="77777777" w:rsidR="00C2144F" w:rsidRPr="0029686D" w:rsidRDefault="00C2144F" w:rsidP="00DC64BE">
            <w:pPr>
              <w:spacing w:after="0"/>
              <w:rPr>
                <w:rFonts w:eastAsia="Yu Mincho"/>
                <w:lang w:val="en-US" w:eastAsia="zh-CN"/>
              </w:rPr>
            </w:pPr>
            <w:r w:rsidRPr="0029686D">
              <w:rPr>
                <w:rFonts w:eastAsia="Yu Mincho"/>
                <w:lang w:val="en-US" w:eastAsia="zh-CN"/>
              </w:rPr>
              <w:t>HST-SFN and HST-DPS</w:t>
            </w:r>
          </w:p>
        </w:tc>
        <w:tc>
          <w:tcPr>
            <w:tcW w:w="2835" w:type="dxa"/>
            <w:shd w:val="clear" w:color="auto" w:fill="FFFFFF"/>
            <w:tcMar>
              <w:top w:w="80" w:type="dxa"/>
              <w:left w:w="80" w:type="dxa"/>
              <w:bottom w:w="80" w:type="dxa"/>
              <w:right w:w="80" w:type="dxa"/>
            </w:tcMar>
            <w:hideMark/>
          </w:tcPr>
          <w:p w14:paraId="78E64110" w14:textId="77777777" w:rsidR="00C2144F" w:rsidRPr="0029686D" w:rsidRDefault="00C2144F" w:rsidP="00DC64BE">
            <w:pPr>
              <w:spacing w:after="0"/>
              <w:rPr>
                <w:rFonts w:eastAsia="Yu Mincho"/>
                <w:lang w:val="en-US" w:eastAsia="zh-CN"/>
              </w:rPr>
            </w:pPr>
            <w:r w:rsidRPr="0029686D">
              <w:rPr>
                <w:rFonts w:eastAsia="Yu Mincho"/>
                <w:lang w:val="en-US" w:eastAsia="zh-CN"/>
              </w:rPr>
              <w:t>HST-DPS</w:t>
            </w:r>
          </w:p>
        </w:tc>
      </w:tr>
    </w:tbl>
    <w:p w14:paraId="0357124B" w14:textId="5FCEF4E1" w:rsidR="00A81DB2" w:rsidRDefault="00A81DB2" w:rsidP="00A81DB2"/>
    <w:p w14:paraId="20436465" w14:textId="546F321C" w:rsidR="00C2144F" w:rsidRPr="00A81DB2" w:rsidRDefault="00C2144F" w:rsidP="00A81DB2">
      <w:pPr>
        <w:rPr>
          <w:rFonts w:eastAsia="Malgun Gothic"/>
          <w:b/>
          <w:u w:val="single"/>
          <w:lang w:eastAsia="ko-KR"/>
        </w:rPr>
      </w:pPr>
      <w:r>
        <w:rPr>
          <w:rFonts w:hint="eastAsia"/>
          <w:b/>
          <w:color w:val="000000" w:themeColor="text1"/>
          <w:u w:val="single"/>
          <w:lang w:eastAsia="zh-CN"/>
        </w:rPr>
        <w:t xml:space="preserve">Issue 1-2: </w:t>
      </w:r>
      <w:r>
        <w:rPr>
          <w:b/>
          <w:color w:val="000000" w:themeColor="text1"/>
          <w:u w:val="single"/>
          <w:lang w:eastAsia="zh-CN"/>
        </w:rPr>
        <w:t>UE capability for HST-SFN CA</w:t>
      </w:r>
    </w:p>
    <w:p w14:paraId="4C2BF56F" w14:textId="05932F6E" w:rsidR="00C2144F" w:rsidRPr="00C2144F" w:rsidRDefault="00C2144F" w:rsidP="00C2144F">
      <w:pPr>
        <w:pStyle w:val="aff8"/>
        <w:numPr>
          <w:ilvl w:val="0"/>
          <w:numId w:val="5"/>
        </w:numPr>
        <w:ind w:firstLineChars="0"/>
        <w:rPr>
          <w:color w:val="000000" w:themeColor="text1"/>
          <w:szCs w:val="24"/>
          <w:lang w:eastAsia="zh-CN"/>
        </w:rPr>
      </w:pPr>
      <w:r w:rsidRPr="00C2144F">
        <w:rPr>
          <w:rFonts w:hint="eastAsia"/>
          <w:color w:val="000000" w:themeColor="text1"/>
          <w:szCs w:val="24"/>
          <w:lang w:eastAsia="zh-CN"/>
        </w:rPr>
        <w:t xml:space="preserve">Option 1: </w:t>
      </w:r>
      <w:r w:rsidRPr="00C2144F">
        <w:rPr>
          <w:color w:val="000000" w:themeColor="text1"/>
          <w:szCs w:val="24"/>
          <w:lang w:eastAsia="zh-CN"/>
        </w:rPr>
        <w:t xml:space="preserve">define a new </w:t>
      </w:r>
      <w:r w:rsidRPr="00C2144F">
        <w:rPr>
          <w:rFonts w:hint="eastAsia"/>
          <w:color w:val="000000" w:themeColor="text1"/>
          <w:szCs w:val="24"/>
          <w:lang w:eastAsia="zh-CN"/>
        </w:rPr>
        <w:t xml:space="preserve">Rel-17 </w:t>
      </w:r>
      <w:r w:rsidRPr="00C2144F">
        <w:rPr>
          <w:color w:val="000000" w:themeColor="text1"/>
          <w:szCs w:val="24"/>
          <w:lang w:eastAsia="zh-CN"/>
        </w:rPr>
        <w:t>UE capability to indicate the support of HST-SFN CA</w:t>
      </w:r>
    </w:p>
    <w:p w14:paraId="4D738508" w14:textId="435FD335" w:rsidR="00C2144F" w:rsidRDefault="00C2144F" w:rsidP="00C2144F">
      <w:pPr>
        <w:pStyle w:val="aff8"/>
        <w:numPr>
          <w:ilvl w:val="1"/>
          <w:numId w:val="11"/>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color w:val="000000" w:themeColor="text1"/>
          <w:szCs w:val="24"/>
          <w:lang w:eastAsia="zh-CN"/>
        </w:rPr>
        <w:t xml:space="preserve">Option </w:t>
      </w:r>
      <w:r>
        <w:rPr>
          <w:rFonts w:eastAsiaTheme="minorEastAsia" w:hint="eastAsia"/>
          <w:color w:val="000000" w:themeColor="text1"/>
          <w:szCs w:val="24"/>
          <w:lang w:eastAsia="zh-CN"/>
        </w:rPr>
        <w:t>1a: the granularity of the capability is</w:t>
      </w:r>
      <w:r>
        <w:rPr>
          <w:rFonts w:eastAsia="宋体"/>
          <w:color w:val="000000" w:themeColor="text1"/>
          <w:szCs w:val="24"/>
          <w:lang w:eastAsia="zh-CN"/>
        </w:rPr>
        <w:t xml:space="preserve"> a per-UE</w:t>
      </w:r>
    </w:p>
    <w:p w14:paraId="63C35859" w14:textId="4E366EA5" w:rsidR="00C2144F" w:rsidRDefault="00C2144F" w:rsidP="00C2144F">
      <w:pPr>
        <w:pStyle w:val="aff8"/>
        <w:numPr>
          <w:ilvl w:val="1"/>
          <w:numId w:val="11"/>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color w:val="000000" w:themeColor="text1"/>
          <w:szCs w:val="24"/>
          <w:lang w:eastAsia="zh-CN"/>
        </w:rPr>
        <w:t>Option</w:t>
      </w:r>
      <w:r>
        <w:rPr>
          <w:rFonts w:eastAsiaTheme="minorEastAsia" w:hint="eastAsia"/>
          <w:color w:val="000000" w:themeColor="text1"/>
          <w:szCs w:val="24"/>
          <w:lang w:eastAsia="zh-CN"/>
        </w:rPr>
        <w:t xml:space="preserve"> 1b: </w:t>
      </w:r>
      <w:r>
        <w:rPr>
          <w:rFonts w:eastAsia="宋体"/>
          <w:color w:val="000000" w:themeColor="text1"/>
          <w:szCs w:val="24"/>
          <w:lang w:eastAsia="zh-CN"/>
        </w:rPr>
        <w:t xml:space="preserve">the granularity </w:t>
      </w:r>
      <w:r>
        <w:rPr>
          <w:rFonts w:eastAsiaTheme="minorEastAsia" w:hint="eastAsia"/>
          <w:color w:val="000000" w:themeColor="text1"/>
          <w:szCs w:val="24"/>
          <w:lang w:eastAsia="zh-CN"/>
        </w:rPr>
        <w:t>of the capability is per band combination</w:t>
      </w:r>
    </w:p>
    <w:p w14:paraId="5821435E" w14:textId="193F9A58" w:rsidR="00C2144F" w:rsidRDefault="00C2144F" w:rsidP="00C2144F">
      <w:pPr>
        <w:pStyle w:val="aff8"/>
        <w:numPr>
          <w:ilvl w:val="1"/>
          <w:numId w:val="11"/>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color w:val="000000" w:themeColor="text1"/>
          <w:szCs w:val="24"/>
          <w:lang w:eastAsia="zh-CN"/>
        </w:rPr>
        <w:t>Option</w:t>
      </w:r>
      <w:r>
        <w:rPr>
          <w:rFonts w:eastAsiaTheme="minorEastAsia" w:hint="eastAsia"/>
          <w:color w:val="000000" w:themeColor="text1"/>
          <w:szCs w:val="24"/>
          <w:lang w:eastAsia="zh-CN"/>
        </w:rPr>
        <w:t xml:space="preserve"> 1c: </w:t>
      </w:r>
      <w:r>
        <w:rPr>
          <w:rFonts w:eastAsia="宋体"/>
          <w:color w:val="000000" w:themeColor="text1"/>
          <w:szCs w:val="24"/>
          <w:lang w:eastAsia="zh-CN"/>
        </w:rPr>
        <w:t xml:space="preserve">the granularity </w:t>
      </w:r>
      <w:r>
        <w:rPr>
          <w:rFonts w:eastAsiaTheme="minorEastAsia" w:hint="eastAsia"/>
          <w:color w:val="000000" w:themeColor="text1"/>
          <w:szCs w:val="24"/>
          <w:lang w:eastAsia="zh-CN"/>
        </w:rPr>
        <w:t>of the capability is per band</w:t>
      </w:r>
    </w:p>
    <w:p w14:paraId="0F2262B7" w14:textId="3810D2BF" w:rsidR="00C2144F" w:rsidRPr="00C2144F" w:rsidRDefault="00C2144F" w:rsidP="00C2144F">
      <w:pPr>
        <w:pStyle w:val="aff8"/>
        <w:numPr>
          <w:ilvl w:val="0"/>
          <w:numId w:val="5"/>
        </w:numPr>
        <w:ind w:firstLineChars="0"/>
        <w:rPr>
          <w:color w:val="000000" w:themeColor="text1"/>
          <w:szCs w:val="24"/>
          <w:lang w:eastAsia="zh-CN"/>
        </w:rPr>
      </w:pPr>
      <w:r w:rsidRPr="00C2144F">
        <w:rPr>
          <w:rFonts w:hint="eastAsia"/>
          <w:color w:val="000000" w:themeColor="text1"/>
          <w:szCs w:val="24"/>
          <w:lang w:eastAsia="zh-CN"/>
        </w:rPr>
        <w:t xml:space="preserve">Option 2: </w:t>
      </w:r>
      <w:r w:rsidRPr="00C2144F">
        <w:rPr>
          <w:color w:val="000000" w:themeColor="text1"/>
          <w:szCs w:val="24"/>
          <w:lang w:eastAsia="zh-CN"/>
        </w:rPr>
        <w:t>Do not introduce additional UE capability for HST-SFN CA.</w:t>
      </w:r>
    </w:p>
    <w:p w14:paraId="4A0C6424" w14:textId="77777777" w:rsidR="00F67B00" w:rsidRPr="00F67B00" w:rsidRDefault="00F67B00" w:rsidP="00F67B00">
      <w:pPr>
        <w:rPr>
          <w:color w:val="000000" w:themeColor="text1"/>
          <w:szCs w:val="24"/>
          <w:lang w:eastAsia="zh-CN"/>
        </w:rPr>
      </w:pPr>
    </w:p>
    <w:p w14:paraId="52E527C3" w14:textId="20C4BC98" w:rsidR="00B4108D" w:rsidRPr="00C339ED" w:rsidRDefault="00B4108D" w:rsidP="00B4108D">
      <w:pPr>
        <w:rPr>
          <w:b/>
          <w:u w:val="single"/>
          <w:lang w:eastAsia="ko-KR"/>
        </w:rPr>
      </w:pPr>
      <w:r w:rsidRPr="00C339ED">
        <w:rPr>
          <w:b/>
          <w:u w:val="single"/>
          <w:lang w:eastAsia="ko-KR"/>
        </w:rPr>
        <w:t xml:space="preserve">Issue </w:t>
      </w:r>
      <w:r w:rsidR="004F0C6E">
        <w:rPr>
          <w:b/>
          <w:u w:val="single"/>
          <w:lang w:eastAsia="ko-KR"/>
        </w:rPr>
        <w:t>1</w:t>
      </w:r>
      <w:r w:rsidR="004F0C6E">
        <w:rPr>
          <w:rFonts w:hint="eastAsia"/>
          <w:b/>
          <w:u w:val="single"/>
          <w:lang w:eastAsia="zh-CN"/>
        </w:rPr>
        <w:t>-</w:t>
      </w:r>
      <w:r w:rsidR="004F0C6E">
        <w:rPr>
          <w:b/>
          <w:u w:val="single"/>
          <w:lang w:eastAsia="ko-KR"/>
        </w:rPr>
        <w:t>3</w:t>
      </w:r>
      <w:r w:rsidRPr="00C339ED">
        <w:rPr>
          <w:b/>
          <w:u w:val="single"/>
          <w:lang w:eastAsia="ko-KR"/>
        </w:rPr>
        <w:t xml:space="preserve">: </w:t>
      </w:r>
      <w:r w:rsidR="007F4DCB" w:rsidRPr="007F4DCB">
        <w:rPr>
          <w:b/>
          <w:u w:val="single"/>
          <w:lang w:eastAsia="ko-KR"/>
        </w:rPr>
        <w:t>Applicability rule between single carrier and CA</w:t>
      </w:r>
    </w:p>
    <w:p w14:paraId="5EE858EE" w14:textId="77777777" w:rsidR="00903785" w:rsidRDefault="00903785" w:rsidP="00903785">
      <w:pPr>
        <w:pStyle w:val="aff8"/>
        <w:numPr>
          <w:ilvl w:val="0"/>
          <w:numId w:val="16"/>
        </w:numPr>
        <w:spacing w:after="120"/>
        <w:ind w:firstLineChars="0"/>
        <w:textAlignment w:val="auto"/>
        <w:rPr>
          <w:rFonts w:eastAsiaTheme="minorEastAsia"/>
          <w:color w:val="000000" w:themeColor="text1"/>
          <w:szCs w:val="24"/>
          <w:lang w:eastAsia="zh-CN"/>
        </w:rPr>
      </w:pPr>
      <w:r>
        <w:rPr>
          <w:rFonts w:eastAsiaTheme="minorEastAsia"/>
          <w:color w:val="000000" w:themeColor="text1"/>
          <w:szCs w:val="24"/>
          <w:lang w:eastAsia="zh-CN"/>
        </w:rPr>
        <w:t xml:space="preserve">Agreement: </w:t>
      </w:r>
    </w:p>
    <w:p w14:paraId="12A8993A" w14:textId="77777777" w:rsidR="00903785" w:rsidRDefault="00903785" w:rsidP="00903785">
      <w:pPr>
        <w:pStyle w:val="aff8"/>
        <w:numPr>
          <w:ilvl w:val="1"/>
          <w:numId w:val="17"/>
        </w:numPr>
        <w:spacing w:after="120"/>
        <w:ind w:firstLineChars="0"/>
        <w:textAlignment w:val="auto"/>
        <w:rPr>
          <w:color w:val="000000" w:themeColor="text1"/>
          <w:szCs w:val="24"/>
          <w:lang w:eastAsia="zh-CN"/>
        </w:rPr>
      </w:pPr>
      <w:r>
        <w:rPr>
          <w:color w:val="000000" w:themeColor="text1"/>
          <w:szCs w:val="24"/>
          <w:lang w:eastAsia="zh-CN"/>
        </w:rPr>
        <w:t xml:space="preserve">Define the applicability rule between single carrier and CA as UE can skip single carrier test case </w:t>
      </w:r>
      <w:r>
        <w:rPr>
          <w:b/>
          <w:bCs/>
          <w:color w:val="000000" w:themeColor="text1"/>
          <w:szCs w:val="24"/>
          <w:lang w:eastAsia="zh-CN"/>
        </w:rPr>
        <w:t>if it explicitly passes the corresponding CA test case for the same SCS</w:t>
      </w:r>
      <w:r>
        <w:rPr>
          <w:bCs/>
          <w:color w:val="000000" w:themeColor="text1"/>
          <w:szCs w:val="24"/>
          <w:lang w:eastAsia="zh-CN"/>
        </w:rPr>
        <w:t>. The existing applicability rules for single carrier requirements would still apply</w:t>
      </w:r>
      <w:r>
        <w:rPr>
          <w:color w:val="000000" w:themeColor="text1"/>
          <w:szCs w:val="24"/>
          <w:lang w:eastAsia="zh-CN"/>
        </w:rPr>
        <w:t>.</w:t>
      </w:r>
    </w:p>
    <w:p w14:paraId="690AF5B9" w14:textId="77777777" w:rsidR="00903785" w:rsidRDefault="00903785" w:rsidP="00903785">
      <w:pPr>
        <w:pStyle w:val="aff8"/>
        <w:numPr>
          <w:ilvl w:val="0"/>
          <w:numId w:val="18"/>
        </w:numPr>
        <w:spacing w:after="120" w:line="256" w:lineRule="auto"/>
        <w:ind w:leftChars="400" w:left="1160" w:firstLineChars="0"/>
        <w:textAlignment w:val="auto"/>
        <w:rPr>
          <w:rFonts w:eastAsia="Yu Mincho"/>
          <w:lang w:eastAsia="zh-CN"/>
        </w:rPr>
      </w:pPr>
      <w:r>
        <w:rPr>
          <w:rFonts w:eastAsia="Yu Mincho"/>
          <w:lang w:eastAsia="zh-CN"/>
        </w:rPr>
        <w:lastRenderedPageBreak/>
        <w:t xml:space="preserve">If UE pass the HST-SFN JT requirements for CA, UE can skip HST-SFN JT requirements for single carrier defined in Rel-16. </w:t>
      </w:r>
    </w:p>
    <w:p w14:paraId="6481A820" w14:textId="77777777" w:rsidR="00903785" w:rsidRDefault="00903785" w:rsidP="00903785">
      <w:pPr>
        <w:pStyle w:val="aff8"/>
        <w:numPr>
          <w:ilvl w:val="0"/>
          <w:numId w:val="19"/>
        </w:numPr>
        <w:spacing w:after="120" w:line="256" w:lineRule="auto"/>
        <w:ind w:leftChars="760" w:left="1940" w:firstLineChars="0"/>
        <w:textAlignment w:val="auto"/>
        <w:rPr>
          <w:rFonts w:eastAsia="Yu Mincho"/>
          <w:lang w:eastAsia="zh-CN"/>
        </w:rPr>
      </w:pPr>
      <w:r>
        <w:rPr>
          <w:rFonts w:eastAsia="Yu Mincho"/>
          <w:lang w:eastAsia="zh-CN"/>
        </w:rPr>
        <w:t>UE need to pass Rel-16 FDD HST single tap test.</w:t>
      </w:r>
    </w:p>
    <w:p w14:paraId="5D1BBF5F" w14:textId="77777777" w:rsidR="00903785" w:rsidRDefault="00903785" w:rsidP="00903785">
      <w:pPr>
        <w:pStyle w:val="aff8"/>
        <w:numPr>
          <w:ilvl w:val="0"/>
          <w:numId w:val="19"/>
        </w:numPr>
        <w:spacing w:after="120" w:line="256" w:lineRule="auto"/>
        <w:ind w:leftChars="760" w:left="1940" w:firstLineChars="0"/>
        <w:textAlignment w:val="auto"/>
        <w:rPr>
          <w:rFonts w:eastAsia="Yu Mincho"/>
          <w:lang w:eastAsia="zh-CN"/>
        </w:rPr>
      </w:pPr>
      <w:r>
        <w:rPr>
          <w:rFonts w:eastAsia="Yu Mincho"/>
          <w:lang w:eastAsia="zh-CN"/>
        </w:rPr>
        <w:t>UE can skip Rel-16 TDD</w:t>
      </w:r>
      <w:r>
        <w:rPr>
          <w:rFonts w:eastAsia="Yu Mincho"/>
          <w:b/>
          <w:bCs/>
          <w:lang w:eastAsia="zh-CN"/>
        </w:rPr>
        <w:t xml:space="preserve"> HST single tap</w:t>
      </w:r>
      <w:r>
        <w:rPr>
          <w:rFonts w:eastAsia="Yu Mincho"/>
          <w:lang w:eastAsia="zh-CN"/>
        </w:rPr>
        <w:t xml:space="preserve"> and Rel-15 HST single tap tests  </w:t>
      </w:r>
    </w:p>
    <w:p w14:paraId="0C8980FF" w14:textId="77777777" w:rsidR="00903785" w:rsidRDefault="00903785" w:rsidP="00903785">
      <w:pPr>
        <w:pStyle w:val="aff8"/>
        <w:numPr>
          <w:ilvl w:val="0"/>
          <w:numId w:val="18"/>
        </w:numPr>
        <w:spacing w:after="120" w:line="256" w:lineRule="auto"/>
        <w:ind w:leftChars="400" w:left="1160" w:firstLineChars="0"/>
        <w:textAlignment w:val="auto"/>
        <w:rPr>
          <w:rFonts w:eastAsia="Yu Mincho"/>
          <w:lang w:eastAsia="zh-CN"/>
        </w:rPr>
      </w:pPr>
      <w:r>
        <w:rPr>
          <w:rFonts w:eastAsia="Yu Mincho"/>
          <w:lang w:eastAsia="zh-CN"/>
        </w:rPr>
        <w:t>If UE pass the HST-DPS requirements for CA, UE can skip HST-DPS requirements for single carrier defined in Rel-16.</w:t>
      </w:r>
    </w:p>
    <w:p w14:paraId="1226762E" w14:textId="77777777" w:rsidR="00903785" w:rsidRDefault="00903785" w:rsidP="00903785">
      <w:pPr>
        <w:pStyle w:val="aff8"/>
        <w:numPr>
          <w:ilvl w:val="0"/>
          <w:numId w:val="20"/>
        </w:numPr>
        <w:spacing w:after="120" w:line="256" w:lineRule="auto"/>
        <w:ind w:leftChars="760" w:left="1940" w:firstLineChars="0"/>
        <w:textAlignment w:val="auto"/>
        <w:rPr>
          <w:rFonts w:eastAsia="Yu Mincho"/>
          <w:lang w:eastAsia="zh-CN"/>
        </w:rPr>
      </w:pPr>
      <w:r>
        <w:rPr>
          <w:rFonts w:eastAsia="Yu Mincho"/>
          <w:lang w:eastAsia="zh-CN"/>
        </w:rPr>
        <w:t>UE need to pass Rel-16 FDD HST single tap test.</w:t>
      </w:r>
    </w:p>
    <w:p w14:paraId="68907762" w14:textId="77777777" w:rsidR="00903785" w:rsidRDefault="00903785" w:rsidP="00903785">
      <w:pPr>
        <w:pStyle w:val="aff8"/>
        <w:numPr>
          <w:ilvl w:val="0"/>
          <w:numId w:val="20"/>
        </w:numPr>
        <w:spacing w:after="120" w:line="256" w:lineRule="auto"/>
        <w:ind w:leftChars="760" w:left="1940" w:firstLineChars="0"/>
        <w:textAlignment w:val="auto"/>
        <w:rPr>
          <w:rFonts w:eastAsia="Yu Mincho"/>
          <w:lang w:eastAsia="zh-CN"/>
        </w:rPr>
      </w:pPr>
      <w:r>
        <w:rPr>
          <w:rFonts w:eastAsia="Yu Mincho"/>
          <w:lang w:eastAsia="zh-CN"/>
        </w:rPr>
        <w:t xml:space="preserve">UE can skip Rel-16 TDD </w:t>
      </w:r>
      <w:r>
        <w:rPr>
          <w:rFonts w:eastAsia="Yu Mincho"/>
          <w:b/>
          <w:bCs/>
          <w:lang w:eastAsia="zh-CN"/>
        </w:rPr>
        <w:t>HST single tap</w:t>
      </w:r>
      <w:r>
        <w:rPr>
          <w:rFonts w:eastAsia="Yu Mincho"/>
          <w:lang w:eastAsia="zh-CN"/>
        </w:rPr>
        <w:t xml:space="preserve"> and Rel-15 HST single tap tests</w:t>
      </w:r>
    </w:p>
    <w:p w14:paraId="2890C7D2" w14:textId="77777777" w:rsidR="00C2144F" w:rsidRPr="00903785" w:rsidRDefault="00C2144F" w:rsidP="00C2144F">
      <w:pPr>
        <w:rPr>
          <w:color w:val="000000" w:themeColor="text1"/>
          <w:szCs w:val="24"/>
          <w:lang w:eastAsia="zh-CN"/>
        </w:rPr>
      </w:pPr>
    </w:p>
    <w:p w14:paraId="17EDD250" w14:textId="410F2C70" w:rsidR="001D2E68" w:rsidRDefault="004F0C6E" w:rsidP="001D2E68">
      <w:pPr>
        <w:rPr>
          <w:b/>
          <w:u w:val="single"/>
          <w:lang w:eastAsia="ko-KR"/>
        </w:rPr>
      </w:pPr>
      <w:r w:rsidRPr="00C339ED">
        <w:rPr>
          <w:b/>
          <w:u w:val="single"/>
          <w:lang w:eastAsia="ko-KR"/>
        </w:rPr>
        <w:t xml:space="preserve">Issue </w:t>
      </w:r>
      <w:r>
        <w:rPr>
          <w:b/>
          <w:u w:val="single"/>
          <w:lang w:eastAsia="ko-KR"/>
        </w:rPr>
        <w:t>1</w:t>
      </w:r>
      <w:r>
        <w:rPr>
          <w:rFonts w:hint="eastAsia"/>
          <w:b/>
          <w:u w:val="single"/>
          <w:lang w:eastAsia="zh-CN"/>
        </w:rPr>
        <w:t>-</w:t>
      </w:r>
      <w:r>
        <w:rPr>
          <w:b/>
          <w:u w:val="single"/>
          <w:lang w:eastAsia="ko-KR"/>
        </w:rPr>
        <w:t>4</w:t>
      </w:r>
      <w:r w:rsidRPr="00C339ED">
        <w:rPr>
          <w:b/>
          <w:u w:val="single"/>
          <w:lang w:eastAsia="ko-KR"/>
        </w:rPr>
        <w:t>:</w:t>
      </w:r>
      <w:r>
        <w:rPr>
          <w:b/>
          <w:u w:val="single"/>
          <w:lang w:eastAsia="ko-KR"/>
        </w:rPr>
        <w:t xml:space="preserve"> </w:t>
      </w:r>
      <w:r w:rsidRPr="004F0C6E">
        <w:rPr>
          <w:b/>
          <w:u w:val="single"/>
          <w:lang w:eastAsia="ko-KR"/>
        </w:rPr>
        <w:t>Release independent</w:t>
      </w:r>
    </w:p>
    <w:p w14:paraId="60648DC4" w14:textId="02E0B1AD" w:rsidR="004F0C6E" w:rsidRPr="004F0C6E" w:rsidRDefault="004F0C6E" w:rsidP="00C97563">
      <w:pPr>
        <w:pStyle w:val="aff8"/>
        <w:numPr>
          <w:ilvl w:val="0"/>
          <w:numId w:val="5"/>
        </w:numPr>
        <w:ind w:firstLineChars="0"/>
        <w:rPr>
          <w:color w:val="000000" w:themeColor="text1"/>
          <w:szCs w:val="24"/>
          <w:lang w:eastAsia="zh-CN"/>
        </w:rPr>
      </w:pPr>
      <w:r w:rsidRPr="004F0C6E">
        <w:rPr>
          <w:rFonts w:hint="eastAsia"/>
          <w:color w:val="000000" w:themeColor="text1"/>
          <w:szCs w:val="24"/>
          <w:lang w:eastAsia="zh-CN"/>
        </w:rPr>
        <w:t xml:space="preserve">Option 1: </w:t>
      </w:r>
      <w:r w:rsidRPr="004F0C6E">
        <w:rPr>
          <w:color w:val="000000" w:themeColor="text1"/>
          <w:szCs w:val="24"/>
          <w:lang w:eastAsia="zh-CN"/>
        </w:rPr>
        <w:t>Rel-17 FR1 HST PDSCH CA requirements are release independent from Rel-15.</w:t>
      </w:r>
    </w:p>
    <w:p w14:paraId="10F80460" w14:textId="3A896803" w:rsidR="00973037" w:rsidRPr="007C27EA" w:rsidRDefault="004F0C6E" w:rsidP="00C97563">
      <w:pPr>
        <w:pStyle w:val="aff8"/>
        <w:numPr>
          <w:ilvl w:val="0"/>
          <w:numId w:val="5"/>
        </w:numPr>
        <w:ind w:firstLineChars="0"/>
        <w:rPr>
          <w:color w:val="000000" w:themeColor="text1"/>
          <w:szCs w:val="24"/>
          <w:lang w:eastAsia="zh-CN"/>
        </w:rPr>
      </w:pPr>
      <w:r w:rsidRPr="004F0C6E">
        <w:rPr>
          <w:rFonts w:hint="eastAsia"/>
          <w:color w:val="000000" w:themeColor="text1"/>
          <w:szCs w:val="24"/>
          <w:lang w:eastAsia="zh-CN"/>
        </w:rPr>
        <w:t>Option 2:</w:t>
      </w:r>
    </w:p>
    <w:p w14:paraId="07DD3E52" w14:textId="77777777" w:rsidR="00A81DB2" w:rsidRPr="00A81DB2" w:rsidRDefault="00A81DB2" w:rsidP="00C97563">
      <w:pPr>
        <w:pStyle w:val="aff8"/>
        <w:numPr>
          <w:ilvl w:val="1"/>
          <w:numId w:val="5"/>
        </w:numPr>
        <w:ind w:firstLineChars="0"/>
        <w:rPr>
          <w:color w:val="000000" w:themeColor="text1"/>
          <w:szCs w:val="24"/>
          <w:lang w:eastAsia="zh-CN"/>
        </w:rPr>
      </w:pPr>
      <w:r w:rsidRPr="00A81DB2">
        <w:rPr>
          <w:color w:val="000000" w:themeColor="text1"/>
          <w:szCs w:val="24"/>
          <w:lang w:eastAsia="zh-CN"/>
        </w:rPr>
        <w:t>HST-DPS CA requirements are release independent from Rel-15</w:t>
      </w:r>
    </w:p>
    <w:p w14:paraId="1C7A4A45" w14:textId="4DAC7F4B" w:rsidR="00A81DB2" w:rsidRPr="004F0C6E" w:rsidRDefault="00A81DB2" w:rsidP="00C97563">
      <w:pPr>
        <w:pStyle w:val="aff8"/>
        <w:numPr>
          <w:ilvl w:val="1"/>
          <w:numId w:val="5"/>
        </w:numPr>
        <w:ind w:firstLineChars="0"/>
        <w:rPr>
          <w:color w:val="000000" w:themeColor="text1"/>
          <w:szCs w:val="24"/>
          <w:lang w:eastAsia="zh-CN"/>
        </w:rPr>
      </w:pPr>
      <w:r w:rsidRPr="00A81DB2">
        <w:rPr>
          <w:color w:val="000000" w:themeColor="text1"/>
          <w:szCs w:val="24"/>
          <w:lang w:eastAsia="zh-CN"/>
        </w:rPr>
        <w:t>HST-SFN CA requirements are applicable from Rel-17</w:t>
      </w:r>
    </w:p>
    <w:p w14:paraId="698965AF" w14:textId="0AD142E2" w:rsidR="00886426" w:rsidRDefault="007F6013" w:rsidP="00C97563">
      <w:pPr>
        <w:pStyle w:val="aff8"/>
        <w:numPr>
          <w:ilvl w:val="0"/>
          <w:numId w:val="5"/>
        </w:numPr>
        <w:ind w:firstLineChars="0"/>
        <w:rPr>
          <w:rFonts w:eastAsiaTheme="minorEastAsia"/>
          <w:color w:val="000000" w:themeColor="text1"/>
          <w:szCs w:val="24"/>
          <w:lang w:eastAsia="zh-CN"/>
        </w:rPr>
      </w:pPr>
      <w:r>
        <w:rPr>
          <w:rFonts w:eastAsiaTheme="minorEastAsia"/>
          <w:color w:val="000000" w:themeColor="text1"/>
          <w:szCs w:val="24"/>
          <w:lang w:eastAsia="zh-CN"/>
        </w:rPr>
        <w:t>Option 3</w:t>
      </w:r>
      <w:r w:rsidR="00886426" w:rsidRPr="0097132C">
        <w:rPr>
          <w:rFonts w:eastAsiaTheme="minorEastAsia"/>
          <w:color w:val="000000" w:themeColor="text1"/>
          <w:szCs w:val="24"/>
          <w:lang w:eastAsia="zh-CN"/>
        </w:rPr>
        <w:t>:</w:t>
      </w:r>
    </w:p>
    <w:p w14:paraId="5F08CEEB" w14:textId="77777777" w:rsidR="007F6013" w:rsidRPr="007F6013" w:rsidRDefault="007F6013" w:rsidP="007F6013">
      <w:pPr>
        <w:pStyle w:val="aff8"/>
        <w:numPr>
          <w:ilvl w:val="1"/>
          <w:numId w:val="5"/>
        </w:numPr>
        <w:ind w:firstLineChars="0"/>
        <w:rPr>
          <w:color w:val="000000" w:themeColor="text1"/>
          <w:szCs w:val="24"/>
          <w:lang w:eastAsia="zh-CN"/>
        </w:rPr>
      </w:pPr>
      <w:r w:rsidRPr="007F6013">
        <w:rPr>
          <w:color w:val="000000" w:themeColor="text1"/>
          <w:szCs w:val="24"/>
          <w:lang w:eastAsia="zh-CN"/>
        </w:rPr>
        <w:t>Align the release number of demodulation requirements with RRM requirements.</w:t>
      </w:r>
    </w:p>
    <w:p w14:paraId="314C814A" w14:textId="6FF701CF" w:rsidR="007F6013" w:rsidRPr="007F6013" w:rsidRDefault="007F6013" w:rsidP="007F6013">
      <w:pPr>
        <w:pStyle w:val="aff8"/>
        <w:numPr>
          <w:ilvl w:val="1"/>
          <w:numId w:val="5"/>
        </w:numPr>
        <w:ind w:firstLineChars="0"/>
        <w:rPr>
          <w:color w:val="000000" w:themeColor="text1"/>
          <w:szCs w:val="24"/>
          <w:lang w:eastAsia="zh-CN"/>
        </w:rPr>
      </w:pPr>
      <w:r w:rsidRPr="007F6013">
        <w:rPr>
          <w:color w:val="000000" w:themeColor="text1"/>
          <w:szCs w:val="24"/>
          <w:lang w:eastAsia="zh-CN"/>
        </w:rPr>
        <w:t>No more release independent discussion for demodulation requirements.</w:t>
      </w:r>
    </w:p>
    <w:p w14:paraId="75519426" w14:textId="50BAC037" w:rsidR="0097132C" w:rsidRDefault="0097132C" w:rsidP="0097132C">
      <w:pPr>
        <w:rPr>
          <w:rFonts w:eastAsiaTheme="minorEastAsia"/>
          <w:color w:val="000000" w:themeColor="text1"/>
          <w:szCs w:val="24"/>
          <w:lang w:eastAsia="zh-CN"/>
        </w:rPr>
      </w:pPr>
    </w:p>
    <w:p w14:paraId="1442BAAC" w14:textId="77777777" w:rsidR="00886426" w:rsidRDefault="00886426" w:rsidP="00886426">
      <w:pPr>
        <w:rPr>
          <w:b/>
          <w:u w:val="single"/>
          <w:lang w:eastAsia="ko-KR"/>
        </w:rPr>
      </w:pPr>
      <w:r w:rsidRPr="00C339ED">
        <w:rPr>
          <w:b/>
          <w:u w:val="single"/>
          <w:lang w:eastAsia="ko-KR"/>
        </w:rPr>
        <w:t xml:space="preserve">Issue </w:t>
      </w:r>
      <w:r>
        <w:rPr>
          <w:b/>
          <w:u w:val="single"/>
          <w:lang w:eastAsia="ko-KR"/>
        </w:rPr>
        <w:t>1</w:t>
      </w:r>
      <w:r>
        <w:rPr>
          <w:rFonts w:hint="eastAsia"/>
          <w:b/>
          <w:u w:val="single"/>
          <w:lang w:eastAsia="zh-CN"/>
        </w:rPr>
        <w:t>-</w:t>
      </w:r>
      <w:r>
        <w:rPr>
          <w:b/>
          <w:u w:val="single"/>
          <w:lang w:eastAsia="ko-KR"/>
        </w:rPr>
        <w:t>5</w:t>
      </w:r>
      <w:r w:rsidRPr="00C339ED">
        <w:rPr>
          <w:b/>
          <w:u w:val="single"/>
          <w:lang w:eastAsia="ko-KR"/>
        </w:rPr>
        <w:t>:</w:t>
      </w:r>
      <w:r>
        <w:rPr>
          <w:b/>
          <w:u w:val="single"/>
          <w:lang w:eastAsia="ko-KR"/>
        </w:rPr>
        <w:t xml:space="preserve"> S</w:t>
      </w:r>
      <w:r>
        <w:rPr>
          <w:rFonts w:hint="eastAsia"/>
          <w:b/>
          <w:u w:val="single"/>
          <w:lang w:eastAsia="zh-CN"/>
        </w:rPr>
        <w:t>imulation</w:t>
      </w:r>
    </w:p>
    <w:p w14:paraId="3C587974" w14:textId="56218360" w:rsidR="007F6013" w:rsidRPr="007F6013" w:rsidRDefault="007F6013" w:rsidP="0097132C">
      <w:pPr>
        <w:pStyle w:val="aff8"/>
        <w:numPr>
          <w:ilvl w:val="0"/>
          <w:numId w:val="5"/>
        </w:numPr>
        <w:ind w:firstLineChars="0"/>
        <w:rPr>
          <w:color w:val="000000" w:themeColor="text1"/>
          <w:szCs w:val="24"/>
          <w:lang w:eastAsia="zh-CN"/>
        </w:rPr>
      </w:pPr>
      <w:r>
        <w:rPr>
          <w:color w:val="000000" w:themeColor="text1"/>
          <w:szCs w:val="24"/>
          <w:lang w:eastAsia="zh-CN"/>
        </w:rPr>
        <w:t>A</w:t>
      </w:r>
      <w:r w:rsidRPr="00C2144F">
        <w:rPr>
          <w:rFonts w:hint="eastAsia"/>
          <w:color w:val="000000" w:themeColor="text1"/>
          <w:szCs w:val="24"/>
          <w:lang w:eastAsia="zh-CN"/>
        </w:rPr>
        <w:t>greements</w:t>
      </w:r>
      <w:r>
        <w:rPr>
          <w:color w:val="000000" w:themeColor="text1"/>
          <w:szCs w:val="24"/>
          <w:lang w:eastAsia="zh-CN"/>
        </w:rPr>
        <w:t xml:space="preserve"> in 1</w:t>
      </w:r>
      <w:r w:rsidRPr="007F6013">
        <w:rPr>
          <w:color w:val="000000" w:themeColor="text1"/>
          <w:szCs w:val="24"/>
          <w:vertAlign w:val="superscript"/>
          <w:lang w:eastAsia="zh-CN"/>
        </w:rPr>
        <w:t>st</w:t>
      </w:r>
      <w:r>
        <w:rPr>
          <w:color w:val="000000" w:themeColor="text1"/>
          <w:szCs w:val="24"/>
          <w:lang w:eastAsia="zh-CN"/>
        </w:rPr>
        <w:t xml:space="preserve"> round</w:t>
      </w:r>
      <w:r w:rsidRPr="007F4DCB">
        <w:rPr>
          <w:rFonts w:hint="eastAsia"/>
          <w:color w:val="000000" w:themeColor="text1"/>
          <w:szCs w:val="24"/>
          <w:lang w:eastAsia="zh-CN"/>
        </w:rPr>
        <w:t xml:space="preserve">: </w:t>
      </w:r>
    </w:p>
    <w:p w14:paraId="276CD739" w14:textId="519F3D8A" w:rsidR="00886426" w:rsidRDefault="007F6013" w:rsidP="007F6013">
      <w:pPr>
        <w:pStyle w:val="aff8"/>
        <w:numPr>
          <w:ilvl w:val="1"/>
          <w:numId w:val="15"/>
        </w:numPr>
        <w:ind w:firstLineChars="0"/>
        <w:rPr>
          <w:color w:val="000000" w:themeColor="text1"/>
          <w:szCs w:val="24"/>
          <w:lang w:eastAsia="zh-CN"/>
        </w:rPr>
      </w:pPr>
      <w:r w:rsidRPr="007F6013">
        <w:rPr>
          <w:color w:val="000000" w:themeColor="text1"/>
          <w:szCs w:val="24"/>
          <w:lang w:eastAsia="zh-CN"/>
        </w:rPr>
        <w:t xml:space="preserve">RAN4 does not consider the farthest result(s) from the ideal AVERAGE value, until the span becomes </w:t>
      </w:r>
      <w:r w:rsidRPr="007F6013">
        <w:rPr>
          <w:rFonts w:hint="eastAsia"/>
          <w:color w:val="000000" w:themeColor="text1"/>
          <w:szCs w:val="24"/>
          <w:lang w:eastAsia="zh-CN"/>
        </w:rPr>
        <w:t>[</w:t>
      </w:r>
      <w:r w:rsidRPr="007F6013">
        <w:rPr>
          <w:color w:val="000000" w:themeColor="text1"/>
          <w:szCs w:val="24"/>
          <w:lang w:eastAsia="zh-CN"/>
        </w:rPr>
        <w:t>2.5 dB</w:t>
      </w:r>
      <w:r w:rsidRPr="007F6013">
        <w:rPr>
          <w:rFonts w:hint="eastAsia"/>
          <w:color w:val="000000" w:themeColor="text1"/>
          <w:szCs w:val="24"/>
          <w:lang w:eastAsia="zh-CN"/>
        </w:rPr>
        <w:t>]</w:t>
      </w:r>
      <w:r w:rsidRPr="007F6013">
        <w:rPr>
          <w:color w:val="000000" w:themeColor="text1"/>
          <w:szCs w:val="24"/>
          <w:lang w:eastAsia="zh-CN"/>
        </w:rPr>
        <w:t xml:space="preserve"> or less. The final requirements are derived from AVERAGE impairment results with the corresponding ideal results whose span is within </w:t>
      </w:r>
      <w:r w:rsidRPr="007F6013">
        <w:rPr>
          <w:rFonts w:hint="eastAsia"/>
          <w:color w:val="000000" w:themeColor="text1"/>
          <w:szCs w:val="24"/>
          <w:lang w:eastAsia="zh-CN"/>
        </w:rPr>
        <w:t>[</w:t>
      </w:r>
      <w:r w:rsidRPr="007F6013">
        <w:rPr>
          <w:color w:val="000000" w:themeColor="text1"/>
          <w:szCs w:val="24"/>
          <w:lang w:eastAsia="zh-CN"/>
        </w:rPr>
        <w:t>2.5 dB</w:t>
      </w:r>
      <w:r w:rsidRPr="007F6013">
        <w:rPr>
          <w:rFonts w:hint="eastAsia"/>
          <w:color w:val="000000" w:themeColor="text1"/>
          <w:szCs w:val="24"/>
          <w:lang w:eastAsia="zh-CN"/>
        </w:rPr>
        <w:t>]</w:t>
      </w:r>
    </w:p>
    <w:p w14:paraId="6508B7F1" w14:textId="7196C4E7" w:rsidR="007F6013" w:rsidRDefault="007F6013" w:rsidP="007F6013">
      <w:pPr>
        <w:rPr>
          <w:color w:val="000000" w:themeColor="text1"/>
          <w:szCs w:val="24"/>
          <w:lang w:eastAsia="zh-CN"/>
        </w:rPr>
      </w:pPr>
    </w:p>
    <w:p w14:paraId="67FC41D4" w14:textId="77777777" w:rsidR="00995635" w:rsidRPr="0029686D" w:rsidRDefault="00995635" w:rsidP="00995635">
      <w:pPr>
        <w:rPr>
          <w:b/>
          <w:u w:val="single"/>
          <w:lang w:eastAsia="ko-KR"/>
        </w:rPr>
      </w:pPr>
      <w:r w:rsidRPr="0029686D">
        <w:rPr>
          <w:rFonts w:hint="eastAsia"/>
          <w:b/>
          <w:u w:val="single"/>
          <w:lang w:eastAsia="ko-KR"/>
        </w:rPr>
        <w:t>C</w:t>
      </w:r>
      <w:r w:rsidRPr="0029686D">
        <w:rPr>
          <w:b/>
          <w:u w:val="single"/>
          <w:lang w:eastAsia="ko-KR"/>
        </w:rPr>
        <w:t xml:space="preserve">R </w:t>
      </w:r>
      <w:r w:rsidRPr="0029686D">
        <w:rPr>
          <w:rFonts w:hint="eastAsia"/>
          <w:b/>
          <w:u w:val="single"/>
          <w:lang w:eastAsia="ko-KR"/>
        </w:rPr>
        <w:t>work</w:t>
      </w:r>
      <w:r w:rsidRPr="0029686D">
        <w:rPr>
          <w:b/>
          <w:u w:val="single"/>
          <w:lang w:eastAsia="ko-KR"/>
        </w:rPr>
        <w:t xml:space="preserve"> </w:t>
      </w:r>
      <w:r w:rsidRPr="0029686D">
        <w:rPr>
          <w:rFonts w:hint="eastAsia"/>
          <w:b/>
          <w:u w:val="single"/>
          <w:lang w:eastAsia="ko-KR"/>
        </w:rPr>
        <w:t>split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816"/>
        <w:gridCol w:w="4815"/>
      </w:tblGrid>
      <w:tr w:rsidR="00995635" w:rsidRPr="0029686D" w14:paraId="7B86BBF7" w14:textId="77777777" w:rsidTr="00EF36DE">
        <w:tc>
          <w:tcPr>
            <w:tcW w:w="4928" w:type="dxa"/>
            <w:shd w:val="clear" w:color="auto" w:fill="FFFFFF"/>
            <w:tcMar>
              <w:top w:w="0" w:type="dxa"/>
              <w:left w:w="108" w:type="dxa"/>
              <w:bottom w:w="0" w:type="dxa"/>
              <w:right w:w="108" w:type="dxa"/>
            </w:tcMar>
            <w:hideMark/>
          </w:tcPr>
          <w:p w14:paraId="537641EC" w14:textId="77777777" w:rsidR="00995635" w:rsidRPr="0029686D" w:rsidRDefault="00995635" w:rsidP="00EF36DE">
            <w:pPr>
              <w:spacing w:after="0"/>
              <w:jc w:val="center"/>
              <w:rPr>
                <w:rFonts w:eastAsia="Yu Mincho"/>
                <w:b/>
                <w:lang w:val="en-US" w:eastAsia="zh-CN"/>
              </w:rPr>
            </w:pPr>
            <w:r w:rsidRPr="0029686D">
              <w:rPr>
                <w:rFonts w:eastAsia="Yu Mincho"/>
                <w:b/>
                <w:lang w:val="en-US" w:eastAsia="zh-CN"/>
              </w:rPr>
              <w:t>CR</w:t>
            </w:r>
          </w:p>
        </w:tc>
        <w:tc>
          <w:tcPr>
            <w:tcW w:w="4929" w:type="dxa"/>
            <w:shd w:val="clear" w:color="auto" w:fill="FFFFFF"/>
            <w:tcMar>
              <w:top w:w="0" w:type="dxa"/>
              <w:left w:w="108" w:type="dxa"/>
              <w:bottom w:w="0" w:type="dxa"/>
              <w:right w:w="108" w:type="dxa"/>
            </w:tcMar>
            <w:hideMark/>
          </w:tcPr>
          <w:p w14:paraId="7ACBE7C0" w14:textId="77777777" w:rsidR="00995635" w:rsidRPr="0029686D" w:rsidRDefault="00995635" w:rsidP="00EF36DE">
            <w:pPr>
              <w:spacing w:after="0"/>
              <w:jc w:val="center"/>
              <w:rPr>
                <w:rFonts w:eastAsia="Yu Mincho"/>
                <w:b/>
                <w:lang w:val="en-US" w:eastAsia="zh-CN"/>
              </w:rPr>
            </w:pPr>
            <w:r w:rsidRPr="0029686D">
              <w:rPr>
                <w:rFonts w:eastAsia="Yu Mincho"/>
                <w:b/>
                <w:lang w:val="en-US" w:eastAsia="zh-CN"/>
              </w:rPr>
              <w:t>Responsible company</w:t>
            </w:r>
          </w:p>
        </w:tc>
      </w:tr>
      <w:tr w:rsidR="00995635" w:rsidRPr="0029686D" w14:paraId="048B11E7" w14:textId="77777777" w:rsidTr="00EF36DE">
        <w:tc>
          <w:tcPr>
            <w:tcW w:w="4928" w:type="dxa"/>
            <w:shd w:val="clear" w:color="auto" w:fill="FFFFFF"/>
            <w:tcMar>
              <w:top w:w="0" w:type="dxa"/>
              <w:left w:w="108" w:type="dxa"/>
              <w:bottom w:w="0" w:type="dxa"/>
              <w:right w:w="108" w:type="dxa"/>
            </w:tcMar>
            <w:hideMark/>
          </w:tcPr>
          <w:p w14:paraId="7AE5DF73" w14:textId="77777777" w:rsidR="00995635" w:rsidRPr="0029686D" w:rsidRDefault="00995635" w:rsidP="00EF36DE">
            <w:pPr>
              <w:spacing w:after="0"/>
              <w:rPr>
                <w:rFonts w:eastAsia="Yu Mincho"/>
                <w:lang w:val="en-US" w:eastAsia="zh-CN"/>
              </w:rPr>
            </w:pPr>
            <w:r w:rsidRPr="0029686D">
              <w:rPr>
                <w:rFonts w:eastAsia="Yu Mincho"/>
                <w:lang w:val="en-US" w:eastAsia="zh-CN"/>
              </w:rPr>
              <w:t>Applicability rule</w:t>
            </w:r>
          </w:p>
        </w:tc>
        <w:tc>
          <w:tcPr>
            <w:tcW w:w="4929" w:type="dxa"/>
            <w:shd w:val="clear" w:color="auto" w:fill="FFFFFF"/>
            <w:tcMar>
              <w:top w:w="0" w:type="dxa"/>
              <w:left w:w="108" w:type="dxa"/>
              <w:bottom w:w="0" w:type="dxa"/>
              <w:right w:w="108" w:type="dxa"/>
            </w:tcMar>
            <w:hideMark/>
          </w:tcPr>
          <w:p w14:paraId="5FBA2E32" w14:textId="77777777" w:rsidR="00995635" w:rsidRPr="0029686D" w:rsidRDefault="00995635" w:rsidP="00EF36DE">
            <w:pPr>
              <w:spacing w:after="0"/>
              <w:rPr>
                <w:rFonts w:eastAsia="Yu Mincho"/>
                <w:lang w:val="en-US" w:eastAsia="zh-CN"/>
              </w:rPr>
            </w:pPr>
            <w:r w:rsidRPr="0029686D">
              <w:rPr>
                <w:rFonts w:eastAsia="Yu Mincho"/>
                <w:lang w:val="en-US" w:eastAsia="zh-CN"/>
              </w:rPr>
              <w:t> Qualcomm</w:t>
            </w:r>
          </w:p>
        </w:tc>
      </w:tr>
      <w:tr w:rsidR="00995635" w:rsidRPr="0029686D" w14:paraId="5228942A" w14:textId="77777777" w:rsidTr="00EF36DE">
        <w:tc>
          <w:tcPr>
            <w:tcW w:w="4928" w:type="dxa"/>
            <w:shd w:val="clear" w:color="auto" w:fill="FFFFFF"/>
            <w:tcMar>
              <w:top w:w="0" w:type="dxa"/>
              <w:left w:w="108" w:type="dxa"/>
              <w:bottom w:w="0" w:type="dxa"/>
              <w:right w:w="108" w:type="dxa"/>
            </w:tcMar>
            <w:hideMark/>
          </w:tcPr>
          <w:p w14:paraId="663A874F" w14:textId="77777777" w:rsidR="00995635" w:rsidRPr="0029686D" w:rsidRDefault="00995635" w:rsidP="00EF36DE">
            <w:pPr>
              <w:spacing w:after="0"/>
              <w:rPr>
                <w:rFonts w:eastAsia="Yu Mincho"/>
                <w:lang w:val="en-US" w:eastAsia="zh-CN"/>
              </w:rPr>
            </w:pPr>
            <w:r w:rsidRPr="0029686D">
              <w:rPr>
                <w:rFonts w:eastAsia="Yu Mincho"/>
                <w:lang w:val="en-US" w:eastAsia="zh-CN"/>
              </w:rPr>
              <w:t>HST-SFN CA requirements for 2Rx</w:t>
            </w:r>
          </w:p>
        </w:tc>
        <w:tc>
          <w:tcPr>
            <w:tcW w:w="4929" w:type="dxa"/>
            <w:shd w:val="clear" w:color="auto" w:fill="FFFFFF"/>
            <w:tcMar>
              <w:top w:w="0" w:type="dxa"/>
              <w:left w:w="108" w:type="dxa"/>
              <w:bottom w:w="0" w:type="dxa"/>
              <w:right w:w="108" w:type="dxa"/>
            </w:tcMar>
            <w:hideMark/>
          </w:tcPr>
          <w:p w14:paraId="6E65CAF9" w14:textId="77777777" w:rsidR="00995635" w:rsidRPr="0029686D" w:rsidRDefault="00995635" w:rsidP="00EF36DE">
            <w:pPr>
              <w:spacing w:after="0"/>
              <w:rPr>
                <w:rFonts w:eastAsia="Yu Mincho"/>
                <w:lang w:val="en-US" w:eastAsia="zh-CN"/>
              </w:rPr>
            </w:pPr>
            <w:r w:rsidRPr="0029686D">
              <w:rPr>
                <w:rFonts w:eastAsia="Yu Mincho"/>
                <w:lang w:val="en-US" w:eastAsia="zh-CN"/>
              </w:rPr>
              <w:t> Intel</w:t>
            </w:r>
          </w:p>
        </w:tc>
      </w:tr>
      <w:tr w:rsidR="00995635" w:rsidRPr="0029686D" w14:paraId="2B843E87" w14:textId="77777777" w:rsidTr="00EF36DE">
        <w:tc>
          <w:tcPr>
            <w:tcW w:w="4928" w:type="dxa"/>
            <w:shd w:val="clear" w:color="auto" w:fill="FFFFFF"/>
            <w:tcMar>
              <w:top w:w="0" w:type="dxa"/>
              <w:left w:w="108" w:type="dxa"/>
              <w:bottom w:w="0" w:type="dxa"/>
              <w:right w:w="108" w:type="dxa"/>
            </w:tcMar>
            <w:hideMark/>
          </w:tcPr>
          <w:p w14:paraId="79C8E3B3" w14:textId="77777777" w:rsidR="00995635" w:rsidRPr="0029686D" w:rsidRDefault="00995635" w:rsidP="00EF36DE">
            <w:pPr>
              <w:spacing w:after="0"/>
              <w:rPr>
                <w:rFonts w:eastAsia="Yu Mincho"/>
                <w:lang w:val="en-US" w:eastAsia="zh-CN"/>
              </w:rPr>
            </w:pPr>
            <w:r w:rsidRPr="0029686D">
              <w:rPr>
                <w:rFonts w:eastAsia="Yu Mincho"/>
                <w:lang w:val="en-US" w:eastAsia="zh-CN"/>
              </w:rPr>
              <w:t>HST-SFN CA requirements for 4Rx</w:t>
            </w:r>
          </w:p>
        </w:tc>
        <w:tc>
          <w:tcPr>
            <w:tcW w:w="4929" w:type="dxa"/>
            <w:shd w:val="clear" w:color="auto" w:fill="FFFFFF"/>
            <w:tcMar>
              <w:top w:w="0" w:type="dxa"/>
              <w:left w:w="108" w:type="dxa"/>
              <w:bottom w:w="0" w:type="dxa"/>
              <w:right w:w="108" w:type="dxa"/>
            </w:tcMar>
            <w:hideMark/>
          </w:tcPr>
          <w:p w14:paraId="2AD43F11" w14:textId="77777777" w:rsidR="00995635" w:rsidRPr="0029686D" w:rsidRDefault="00995635" w:rsidP="00EF36DE">
            <w:pPr>
              <w:spacing w:after="0"/>
              <w:rPr>
                <w:rFonts w:eastAsia="Yu Mincho"/>
                <w:lang w:val="en-US" w:eastAsia="zh-CN"/>
              </w:rPr>
            </w:pPr>
            <w:r w:rsidRPr="0029686D">
              <w:rPr>
                <w:rFonts w:eastAsia="Yu Mincho"/>
                <w:lang w:val="en-US" w:eastAsia="zh-CN"/>
              </w:rPr>
              <w:t> CMCC</w:t>
            </w:r>
          </w:p>
        </w:tc>
      </w:tr>
      <w:tr w:rsidR="00995635" w:rsidRPr="0029686D" w14:paraId="195DEC4B" w14:textId="77777777" w:rsidTr="00EF36DE">
        <w:tc>
          <w:tcPr>
            <w:tcW w:w="4928" w:type="dxa"/>
            <w:shd w:val="clear" w:color="auto" w:fill="FFFFFF"/>
            <w:tcMar>
              <w:top w:w="0" w:type="dxa"/>
              <w:left w:w="108" w:type="dxa"/>
              <w:bottom w:w="0" w:type="dxa"/>
              <w:right w:w="108" w:type="dxa"/>
            </w:tcMar>
            <w:hideMark/>
          </w:tcPr>
          <w:p w14:paraId="0B5F823C" w14:textId="77777777" w:rsidR="00995635" w:rsidRPr="0029686D" w:rsidRDefault="00995635" w:rsidP="00EF36DE">
            <w:pPr>
              <w:spacing w:after="0"/>
              <w:rPr>
                <w:rFonts w:eastAsia="Yu Mincho"/>
                <w:lang w:val="en-US" w:eastAsia="zh-CN"/>
              </w:rPr>
            </w:pPr>
            <w:r w:rsidRPr="0029686D">
              <w:rPr>
                <w:rFonts w:eastAsia="Yu Mincho"/>
                <w:lang w:val="en-US" w:eastAsia="zh-CN"/>
              </w:rPr>
              <w:t>HST DPS CA requirements for 2Rx</w:t>
            </w:r>
          </w:p>
        </w:tc>
        <w:tc>
          <w:tcPr>
            <w:tcW w:w="4929" w:type="dxa"/>
            <w:shd w:val="clear" w:color="auto" w:fill="FFFFFF"/>
            <w:tcMar>
              <w:top w:w="0" w:type="dxa"/>
              <w:left w:w="108" w:type="dxa"/>
              <w:bottom w:w="0" w:type="dxa"/>
              <w:right w:w="108" w:type="dxa"/>
            </w:tcMar>
            <w:hideMark/>
          </w:tcPr>
          <w:p w14:paraId="6A13EC52" w14:textId="77777777" w:rsidR="00995635" w:rsidRPr="0029686D" w:rsidRDefault="00995635" w:rsidP="00EF36DE">
            <w:pPr>
              <w:spacing w:after="0"/>
              <w:rPr>
                <w:rFonts w:eastAsia="Yu Mincho"/>
                <w:lang w:val="en-US" w:eastAsia="zh-CN"/>
              </w:rPr>
            </w:pPr>
            <w:r w:rsidRPr="0029686D">
              <w:rPr>
                <w:rFonts w:eastAsia="Yu Mincho"/>
                <w:lang w:val="en-US" w:eastAsia="zh-CN"/>
              </w:rPr>
              <w:t> Huawei</w:t>
            </w:r>
          </w:p>
        </w:tc>
      </w:tr>
      <w:tr w:rsidR="00995635" w:rsidRPr="0029686D" w14:paraId="36CC5403" w14:textId="77777777" w:rsidTr="00EF36DE">
        <w:tc>
          <w:tcPr>
            <w:tcW w:w="4928" w:type="dxa"/>
            <w:shd w:val="clear" w:color="auto" w:fill="FFFFFF"/>
            <w:tcMar>
              <w:top w:w="0" w:type="dxa"/>
              <w:left w:w="108" w:type="dxa"/>
              <w:bottom w:w="0" w:type="dxa"/>
              <w:right w:w="108" w:type="dxa"/>
            </w:tcMar>
            <w:hideMark/>
          </w:tcPr>
          <w:p w14:paraId="433EBF4E" w14:textId="77777777" w:rsidR="00995635" w:rsidRPr="0029686D" w:rsidRDefault="00995635" w:rsidP="00EF36DE">
            <w:pPr>
              <w:spacing w:after="0"/>
              <w:rPr>
                <w:rFonts w:eastAsia="Yu Mincho"/>
                <w:lang w:val="en-US" w:eastAsia="zh-CN"/>
              </w:rPr>
            </w:pPr>
            <w:r w:rsidRPr="0029686D">
              <w:rPr>
                <w:rFonts w:eastAsia="Yu Mincho"/>
                <w:lang w:val="en-US" w:eastAsia="zh-CN"/>
              </w:rPr>
              <w:t>HST DPS CA requirements for 4Rx</w:t>
            </w:r>
          </w:p>
        </w:tc>
        <w:tc>
          <w:tcPr>
            <w:tcW w:w="4929" w:type="dxa"/>
            <w:shd w:val="clear" w:color="auto" w:fill="FFFFFF"/>
            <w:tcMar>
              <w:top w:w="0" w:type="dxa"/>
              <w:left w:w="108" w:type="dxa"/>
              <w:bottom w:w="0" w:type="dxa"/>
              <w:right w:w="108" w:type="dxa"/>
            </w:tcMar>
            <w:hideMark/>
          </w:tcPr>
          <w:p w14:paraId="593DE6CE" w14:textId="77777777" w:rsidR="00995635" w:rsidRPr="0029686D" w:rsidRDefault="00995635" w:rsidP="00EF36DE">
            <w:pPr>
              <w:spacing w:after="0"/>
              <w:rPr>
                <w:rFonts w:eastAsia="Yu Mincho"/>
                <w:lang w:val="en-US" w:eastAsia="zh-CN"/>
              </w:rPr>
            </w:pPr>
            <w:r w:rsidRPr="0029686D">
              <w:rPr>
                <w:rFonts w:eastAsia="Yu Mincho"/>
                <w:lang w:val="en-US" w:eastAsia="zh-CN"/>
              </w:rPr>
              <w:t> Apple</w:t>
            </w:r>
          </w:p>
        </w:tc>
      </w:tr>
      <w:tr w:rsidR="00995635" w:rsidRPr="0029686D" w14:paraId="27088913" w14:textId="77777777" w:rsidTr="00EF36DE">
        <w:tc>
          <w:tcPr>
            <w:tcW w:w="4928" w:type="dxa"/>
            <w:shd w:val="clear" w:color="auto" w:fill="FFFFFF"/>
            <w:tcMar>
              <w:top w:w="0" w:type="dxa"/>
              <w:left w:w="108" w:type="dxa"/>
              <w:bottom w:w="0" w:type="dxa"/>
              <w:right w:w="108" w:type="dxa"/>
            </w:tcMar>
            <w:hideMark/>
          </w:tcPr>
          <w:p w14:paraId="57BFD580" w14:textId="77777777" w:rsidR="00995635" w:rsidRPr="0029686D" w:rsidRDefault="00995635" w:rsidP="00EF36DE">
            <w:pPr>
              <w:spacing w:after="0"/>
              <w:rPr>
                <w:rFonts w:eastAsia="Yu Mincho"/>
                <w:lang w:val="en-US" w:eastAsia="zh-CN"/>
              </w:rPr>
            </w:pPr>
            <w:r w:rsidRPr="0029686D">
              <w:rPr>
                <w:rFonts w:eastAsia="Yu Mincho"/>
                <w:lang w:val="en-US" w:eastAsia="zh-CN"/>
              </w:rPr>
              <w:t>FRC</w:t>
            </w:r>
          </w:p>
        </w:tc>
        <w:tc>
          <w:tcPr>
            <w:tcW w:w="4929" w:type="dxa"/>
            <w:shd w:val="clear" w:color="auto" w:fill="FFFFFF"/>
            <w:tcMar>
              <w:top w:w="0" w:type="dxa"/>
              <w:left w:w="108" w:type="dxa"/>
              <w:bottom w:w="0" w:type="dxa"/>
              <w:right w:w="108" w:type="dxa"/>
            </w:tcMar>
            <w:hideMark/>
          </w:tcPr>
          <w:p w14:paraId="756E643E" w14:textId="77777777" w:rsidR="00995635" w:rsidRPr="0029686D" w:rsidRDefault="00995635" w:rsidP="00EF36DE">
            <w:pPr>
              <w:spacing w:after="0"/>
              <w:rPr>
                <w:rFonts w:eastAsia="Yu Mincho"/>
                <w:lang w:val="en-US" w:eastAsia="zh-CN"/>
              </w:rPr>
            </w:pPr>
            <w:r w:rsidRPr="0029686D">
              <w:rPr>
                <w:rFonts w:eastAsia="Yu Mincho"/>
                <w:lang w:val="en-US" w:eastAsia="zh-CN"/>
              </w:rPr>
              <w:t> Ericsson</w:t>
            </w:r>
          </w:p>
        </w:tc>
      </w:tr>
    </w:tbl>
    <w:p w14:paraId="7D1D680C" w14:textId="77777777" w:rsidR="0029686D" w:rsidRPr="007F6013" w:rsidRDefault="0029686D" w:rsidP="007F6013">
      <w:pPr>
        <w:rPr>
          <w:color w:val="000000" w:themeColor="text1"/>
          <w:szCs w:val="24"/>
          <w:lang w:eastAsia="zh-CN"/>
        </w:rPr>
      </w:pPr>
    </w:p>
    <w:p w14:paraId="4F675045" w14:textId="214D1052" w:rsidR="007217C3" w:rsidRDefault="00E7068A" w:rsidP="007217C3">
      <w:pPr>
        <w:pStyle w:val="1"/>
        <w:numPr>
          <w:ilvl w:val="0"/>
          <w:numId w:val="0"/>
        </w:numPr>
        <w:rPr>
          <w:lang w:val="en-US" w:eastAsia="ja-JP"/>
        </w:rPr>
      </w:pPr>
      <w:r>
        <w:rPr>
          <w:lang w:val="en-US" w:eastAsia="ja-JP"/>
        </w:rPr>
        <w:t>Reference</w:t>
      </w:r>
      <w:r w:rsidR="007217C3">
        <w:rPr>
          <w:lang w:val="en-US" w:eastAsia="ja-JP"/>
        </w:rPr>
        <w:t xml:space="preserve"> </w:t>
      </w:r>
    </w:p>
    <w:p w14:paraId="175A6047" w14:textId="4671DFB1" w:rsidR="00E35A14" w:rsidRPr="00E35A14" w:rsidRDefault="00E35A14" w:rsidP="00E35A14">
      <w:pPr>
        <w:rPr>
          <w:rFonts w:eastAsiaTheme="minorEastAsia"/>
          <w:lang w:eastAsia="zh-CN"/>
        </w:rPr>
      </w:pPr>
      <w:r w:rsidRPr="00E35A14">
        <w:rPr>
          <w:rFonts w:eastAsiaTheme="minorEastAsia"/>
          <w:lang w:eastAsia="zh-CN"/>
        </w:rPr>
        <w:t>R4-2103876 WF on UE demodulation for FR1 HST, RAN4#98-e</w:t>
      </w:r>
    </w:p>
    <w:p w14:paraId="4CFAC28E" w14:textId="199F5B20" w:rsidR="00E35A14" w:rsidRDefault="00E35A14" w:rsidP="00E35A14">
      <w:pPr>
        <w:rPr>
          <w:rFonts w:eastAsiaTheme="minorEastAsia"/>
          <w:lang w:eastAsia="zh-CN"/>
        </w:rPr>
      </w:pPr>
      <w:r w:rsidRPr="00E35A14">
        <w:rPr>
          <w:rFonts w:eastAsiaTheme="minorEastAsia"/>
          <w:lang w:eastAsia="zh-CN"/>
        </w:rPr>
        <w:t>R4-2106098 WF on UE demodulation for FR1 HST, RAN4#98-bis-e</w:t>
      </w:r>
    </w:p>
    <w:p w14:paraId="55582F69" w14:textId="01352D57" w:rsidR="00EC6124" w:rsidRDefault="00EC6124" w:rsidP="00EC6124">
      <w:pPr>
        <w:rPr>
          <w:rFonts w:eastAsiaTheme="minorEastAsia"/>
          <w:lang w:val="en-US" w:eastAsia="zh-CN"/>
        </w:rPr>
      </w:pPr>
      <w:r w:rsidRPr="00EC6124">
        <w:rPr>
          <w:rFonts w:eastAsiaTheme="minorEastAsia"/>
          <w:lang w:eastAsia="zh-CN"/>
        </w:rPr>
        <w:t>R4-2108</w:t>
      </w:r>
      <w:r w:rsidR="00E35A14">
        <w:rPr>
          <w:rFonts w:eastAsiaTheme="minorEastAsia"/>
          <w:lang w:eastAsia="zh-CN"/>
        </w:rPr>
        <w:t>635</w:t>
      </w:r>
      <w:r w:rsidRPr="00EC6124">
        <w:rPr>
          <w:rFonts w:eastAsiaTheme="minorEastAsia"/>
          <w:lang w:eastAsia="zh-CN"/>
        </w:rPr>
        <w:t xml:space="preserve"> </w:t>
      </w:r>
      <w:r w:rsidR="00E35A14" w:rsidRPr="00E35A14">
        <w:rPr>
          <w:rFonts w:eastAsiaTheme="minorEastAsia"/>
          <w:lang w:val="en-US" w:eastAsia="zh-CN"/>
        </w:rPr>
        <w:t>WF on UE demodulation for FR1 HST</w:t>
      </w:r>
      <w:r w:rsidRPr="00EC6124">
        <w:rPr>
          <w:rFonts w:eastAsiaTheme="minorEastAsia"/>
          <w:lang w:val="en-US" w:eastAsia="zh-CN"/>
        </w:rPr>
        <w:t>, RAN4#</w:t>
      </w:r>
      <w:r w:rsidR="00817046">
        <w:rPr>
          <w:rFonts w:eastAsiaTheme="minorEastAsia"/>
          <w:lang w:val="en-US" w:eastAsia="zh-CN"/>
        </w:rPr>
        <w:t>99</w:t>
      </w:r>
      <w:r w:rsidRPr="00EC6124">
        <w:rPr>
          <w:rFonts w:eastAsiaTheme="minorEastAsia"/>
          <w:lang w:val="en-US" w:eastAsia="zh-CN"/>
        </w:rPr>
        <w:t>-e</w:t>
      </w:r>
    </w:p>
    <w:p w14:paraId="0D2638AB" w14:textId="55C44281" w:rsidR="00685343" w:rsidRPr="00EC6124" w:rsidRDefault="00685343" w:rsidP="00685343">
      <w:pPr>
        <w:rPr>
          <w:rFonts w:eastAsiaTheme="minorEastAsia"/>
          <w:lang w:val="en-US" w:eastAsia="zh-CN"/>
        </w:rPr>
      </w:pPr>
      <w:r w:rsidRPr="00EC6124">
        <w:rPr>
          <w:rFonts w:eastAsiaTheme="minorEastAsia"/>
          <w:lang w:eastAsia="zh-CN"/>
        </w:rPr>
        <w:t>R4-21</w:t>
      </w:r>
      <w:r>
        <w:rPr>
          <w:rFonts w:eastAsiaTheme="minorEastAsia"/>
          <w:lang w:eastAsia="zh-CN"/>
        </w:rPr>
        <w:t>15724</w:t>
      </w:r>
      <w:r w:rsidRPr="00EC6124">
        <w:rPr>
          <w:rFonts w:eastAsiaTheme="minorEastAsia"/>
          <w:lang w:eastAsia="zh-CN"/>
        </w:rPr>
        <w:t xml:space="preserve"> </w:t>
      </w:r>
      <w:r w:rsidRPr="00E35A14">
        <w:rPr>
          <w:rFonts w:eastAsiaTheme="minorEastAsia"/>
          <w:lang w:val="en-US" w:eastAsia="zh-CN"/>
        </w:rPr>
        <w:t>WF on UE demodulation for FR1 HST</w:t>
      </w:r>
      <w:r w:rsidRPr="00EC6124">
        <w:rPr>
          <w:rFonts w:eastAsiaTheme="minorEastAsia"/>
          <w:lang w:val="en-US" w:eastAsia="zh-CN"/>
        </w:rPr>
        <w:t>, RAN4#</w:t>
      </w:r>
      <w:r>
        <w:rPr>
          <w:rFonts w:eastAsiaTheme="minorEastAsia"/>
          <w:lang w:val="en-US" w:eastAsia="zh-CN"/>
        </w:rPr>
        <w:t>100</w:t>
      </w:r>
      <w:r w:rsidRPr="00EC6124">
        <w:rPr>
          <w:rFonts w:eastAsiaTheme="minorEastAsia"/>
          <w:lang w:val="en-US" w:eastAsia="zh-CN"/>
        </w:rPr>
        <w:t>-e</w:t>
      </w:r>
    </w:p>
    <w:p w14:paraId="70191421" w14:textId="77777777" w:rsidR="00685343" w:rsidRPr="00685343" w:rsidRDefault="00685343" w:rsidP="00EC6124">
      <w:pPr>
        <w:rPr>
          <w:rFonts w:eastAsiaTheme="minorEastAsia"/>
          <w:lang w:val="en-US" w:eastAsia="zh-CN"/>
        </w:rPr>
      </w:pPr>
    </w:p>
    <w:p w14:paraId="3B0930A4" w14:textId="77777777" w:rsidR="00EC6124" w:rsidRPr="00EC6124" w:rsidRDefault="00EC6124" w:rsidP="00EC6124">
      <w:pPr>
        <w:ind w:left="1440"/>
        <w:rPr>
          <w:rFonts w:eastAsiaTheme="minorEastAsia"/>
          <w:color w:val="0070C0"/>
          <w:lang w:val="en-US" w:eastAsia="zh-CN"/>
        </w:rPr>
      </w:pPr>
    </w:p>
    <w:p w14:paraId="604E4533" w14:textId="4DDFE8F2" w:rsidR="00C63557" w:rsidRPr="00E35A14" w:rsidRDefault="00C63557" w:rsidP="00E7068A">
      <w:pPr>
        <w:rPr>
          <w:rFonts w:eastAsiaTheme="minorEastAsia"/>
          <w:color w:val="0070C0"/>
          <w:lang w:val="en-US" w:eastAsia="zh-CN"/>
        </w:rPr>
      </w:pPr>
    </w:p>
    <w:sectPr w:rsidR="00C63557" w:rsidRPr="00E35A1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8705C" w14:textId="77777777" w:rsidR="002807F7" w:rsidRDefault="002807F7">
      <w:r>
        <w:separator/>
      </w:r>
    </w:p>
  </w:endnote>
  <w:endnote w:type="continuationSeparator" w:id="0">
    <w:p w14:paraId="796E263E" w14:textId="77777777" w:rsidR="002807F7" w:rsidRDefault="00280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CF3B8" w14:textId="77777777" w:rsidR="002807F7" w:rsidRDefault="002807F7">
      <w:r>
        <w:separator/>
      </w:r>
    </w:p>
  </w:footnote>
  <w:footnote w:type="continuationSeparator" w:id="0">
    <w:p w14:paraId="6ED2ABA6" w14:textId="77777777" w:rsidR="002807F7" w:rsidRDefault="002807F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2A3022"/>
    <w:multiLevelType w:val="multilevel"/>
    <w:tmpl w:val="0A2A3022"/>
    <w:lvl w:ilvl="0">
      <w:start w:val="1"/>
      <w:numFmt w:val="bullet"/>
      <w:lvlText w:val=""/>
      <w:lvlJc w:val="left"/>
      <w:pPr>
        <w:ind w:left="360" w:hanging="360"/>
      </w:pPr>
      <w:rPr>
        <w:rFonts w:ascii="Symbol" w:hAnsi="Symbol" w:hint="default"/>
      </w:rPr>
    </w:lvl>
    <w:lvl w:ilvl="1">
      <w:start w:val="1"/>
      <w:numFmt w:val="decimal"/>
      <w:lvlText w:val="%2."/>
      <w:lvlJc w:val="left"/>
      <w:pPr>
        <w:ind w:left="1080" w:hanging="360"/>
      </w:p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0D03B5"/>
    <w:multiLevelType w:val="hybridMultilevel"/>
    <w:tmpl w:val="E468052C"/>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1970C0"/>
    <w:multiLevelType w:val="hybridMultilevel"/>
    <w:tmpl w:val="A052E670"/>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5" w15:restartNumberingAfterBreak="0">
    <w:nsid w:val="29456719"/>
    <w:multiLevelType w:val="hybridMultilevel"/>
    <w:tmpl w:val="1406AA76"/>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4A3EF6"/>
    <w:multiLevelType w:val="hybridMultilevel"/>
    <w:tmpl w:val="7A081D80"/>
    <w:lvl w:ilvl="0" w:tplc="F05A5110">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8A2A88"/>
    <w:multiLevelType w:val="hybridMultilevel"/>
    <w:tmpl w:val="D6B0A040"/>
    <w:lvl w:ilvl="0" w:tplc="F05A511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1" w15:restartNumberingAfterBreak="0">
    <w:nsid w:val="3AD37A3D"/>
    <w:multiLevelType w:val="multilevel"/>
    <w:tmpl w:val="C8EA45F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E3167"/>
    <w:multiLevelType w:val="hybridMultilevel"/>
    <w:tmpl w:val="0EDA3DCE"/>
    <w:lvl w:ilvl="0" w:tplc="C388ED94">
      <w:start w:val="1"/>
      <w:numFmt w:val="decimal"/>
      <w:pStyle w:val="RAN4proposal"/>
      <w:suff w:val="space"/>
      <w:lvlText w:val="Proposal %1:"/>
      <w:lvlJc w:val="left"/>
      <w:pPr>
        <w:ind w:left="1080" w:hanging="360"/>
      </w:pPr>
      <w:rPr>
        <w:rFonts w:ascii="Times New Roman" w:hAnsi="Times New Roman" w:cs="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65E53FC4"/>
    <w:multiLevelType w:val="hybridMultilevel"/>
    <w:tmpl w:val="3B942816"/>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3F2F1B"/>
    <w:multiLevelType w:val="hybridMultilevel"/>
    <w:tmpl w:val="AA505CFC"/>
    <w:lvl w:ilvl="0" w:tplc="F05A511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num w:numId="1">
    <w:abstractNumId w:val="7"/>
  </w:num>
  <w:num w:numId="2">
    <w:abstractNumId w:val="11"/>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5"/>
  </w:num>
  <w:num w:numId="6">
    <w:abstractNumId w:val="0"/>
  </w:num>
  <w:num w:numId="7">
    <w:abstractNumId w:val="2"/>
  </w:num>
  <w:num w:numId="8">
    <w:abstractNumId w:val="13"/>
  </w:num>
  <w:num w:numId="9">
    <w:abstractNumId w:val="8"/>
  </w:num>
  <w:num w:numId="10">
    <w:abstractNumId w:val="14"/>
  </w:num>
  <w:num w:numId="11">
    <w:abstractNumId w:val="5"/>
  </w:num>
  <w:num w:numId="12">
    <w:abstractNumId w:val="12"/>
  </w:num>
  <w:num w:numId="13">
    <w:abstractNumId w:val="12"/>
    <w:lvlOverride w:ilvl="0">
      <w:startOverride w:val="1"/>
    </w:lvlOverride>
  </w:num>
  <w:num w:numId="14">
    <w:abstractNumId w:val="4"/>
  </w:num>
  <w:num w:numId="15">
    <w:abstractNumId w:val="3"/>
  </w:num>
  <w:num w:numId="16">
    <w:abstractNumId w:val="15"/>
  </w:num>
  <w:num w:numId="17">
    <w:abstractNumId w:val="6"/>
  </w:num>
  <w:num w:numId="18">
    <w:abstractNumId w:val="1"/>
    <w:lvlOverride w:ilvl="0"/>
    <w:lvlOverride w:ilvl="1">
      <w:startOverride w:val="1"/>
    </w:lvlOverride>
    <w:lvlOverride w:ilvl="2"/>
    <w:lvlOverride w:ilvl="3"/>
    <w:lvlOverride w:ilvl="4"/>
    <w:lvlOverride w:ilvl="5"/>
    <w:lvlOverride w:ilvl="6"/>
    <w:lvlOverride w:ilvl="7"/>
    <w:lvlOverride w:ilvl="8"/>
  </w:num>
  <w:num w:numId="19">
    <w:abstractNumId w:val="10"/>
  </w:num>
  <w:num w:numId="20">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zsDQ1MTQ1s7A0N7BU0lEKTi0uzszPAykwqgUAhi0eGSwAAAA="/>
  </w:docVars>
  <w:rsids>
    <w:rsidRoot w:val="00282213"/>
    <w:rsid w:val="00000265"/>
    <w:rsid w:val="00000739"/>
    <w:rsid w:val="00004165"/>
    <w:rsid w:val="00007F60"/>
    <w:rsid w:val="0001025D"/>
    <w:rsid w:val="0001276E"/>
    <w:rsid w:val="00013F2A"/>
    <w:rsid w:val="00020C56"/>
    <w:rsid w:val="00020EFD"/>
    <w:rsid w:val="00021218"/>
    <w:rsid w:val="00023D94"/>
    <w:rsid w:val="00026ACC"/>
    <w:rsid w:val="0003171D"/>
    <w:rsid w:val="00031C1D"/>
    <w:rsid w:val="0003295E"/>
    <w:rsid w:val="0003298E"/>
    <w:rsid w:val="00033797"/>
    <w:rsid w:val="00035C50"/>
    <w:rsid w:val="000457A1"/>
    <w:rsid w:val="00050001"/>
    <w:rsid w:val="00052041"/>
    <w:rsid w:val="000528D7"/>
    <w:rsid w:val="0005326A"/>
    <w:rsid w:val="000548B9"/>
    <w:rsid w:val="00056E2F"/>
    <w:rsid w:val="00060957"/>
    <w:rsid w:val="0006266D"/>
    <w:rsid w:val="00065506"/>
    <w:rsid w:val="00066ED6"/>
    <w:rsid w:val="0007382E"/>
    <w:rsid w:val="000766E1"/>
    <w:rsid w:val="00077FF6"/>
    <w:rsid w:val="00080D82"/>
    <w:rsid w:val="00080ECC"/>
    <w:rsid w:val="00081692"/>
    <w:rsid w:val="000828EE"/>
    <w:rsid w:val="00082C46"/>
    <w:rsid w:val="00085A0E"/>
    <w:rsid w:val="00086CD3"/>
    <w:rsid w:val="00087548"/>
    <w:rsid w:val="00093E7E"/>
    <w:rsid w:val="00094A26"/>
    <w:rsid w:val="0009564A"/>
    <w:rsid w:val="00095EA8"/>
    <w:rsid w:val="000A05BB"/>
    <w:rsid w:val="000A06AB"/>
    <w:rsid w:val="000A1830"/>
    <w:rsid w:val="000A4121"/>
    <w:rsid w:val="000A4AA3"/>
    <w:rsid w:val="000A550E"/>
    <w:rsid w:val="000A5948"/>
    <w:rsid w:val="000B0960"/>
    <w:rsid w:val="000B159A"/>
    <w:rsid w:val="000B1A55"/>
    <w:rsid w:val="000B20BB"/>
    <w:rsid w:val="000B2C6E"/>
    <w:rsid w:val="000B2EF6"/>
    <w:rsid w:val="000B2FA6"/>
    <w:rsid w:val="000B4AA0"/>
    <w:rsid w:val="000B4DC4"/>
    <w:rsid w:val="000C1FAD"/>
    <w:rsid w:val="000C2553"/>
    <w:rsid w:val="000C36E7"/>
    <w:rsid w:val="000C38C3"/>
    <w:rsid w:val="000D0846"/>
    <w:rsid w:val="000D09FD"/>
    <w:rsid w:val="000D44FB"/>
    <w:rsid w:val="000D574B"/>
    <w:rsid w:val="000D6CFC"/>
    <w:rsid w:val="000D717D"/>
    <w:rsid w:val="000E0239"/>
    <w:rsid w:val="000E0B3E"/>
    <w:rsid w:val="000E2ACB"/>
    <w:rsid w:val="000E537B"/>
    <w:rsid w:val="000E57D0"/>
    <w:rsid w:val="000E7858"/>
    <w:rsid w:val="000E7EE8"/>
    <w:rsid w:val="000F39CA"/>
    <w:rsid w:val="000F66A4"/>
    <w:rsid w:val="00102E9E"/>
    <w:rsid w:val="00105C10"/>
    <w:rsid w:val="0010660D"/>
    <w:rsid w:val="00107927"/>
    <w:rsid w:val="0011097C"/>
    <w:rsid w:val="00110E26"/>
    <w:rsid w:val="00111321"/>
    <w:rsid w:val="00116968"/>
    <w:rsid w:val="00117BD6"/>
    <w:rsid w:val="00120337"/>
    <w:rsid w:val="001206C2"/>
    <w:rsid w:val="00121978"/>
    <w:rsid w:val="00122657"/>
    <w:rsid w:val="00123422"/>
    <w:rsid w:val="00124B6A"/>
    <w:rsid w:val="00132A3D"/>
    <w:rsid w:val="00135EF3"/>
    <w:rsid w:val="00136D4C"/>
    <w:rsid w:val="00142538"/>
    <w:rsid w:val="00142BB9"/>
    <w:rsid w:val="00143677"/>
    <w:rsid w:val="00143F88"/>
    <w:rsid w:val="00144F96"/>
    <w:rsid w:val="00146FD7"/>
    <w:rsid w:val="001505A2"/>
    <w:rsid w:val="00151EAC"/>
    <w:rsid w:val="00153528"/>
    <w:rsid w:val="0015382F"/>
    <w:rsid w:val="00154E68"/>
    <w:rsid w:val="00161802"/>
    <w:rsid w:val="00162548"/>
    <w:rsid w:val="001632A7"/>
    <w:rsid w:val="00167735"/>
    <w:rsid w:val="00170414"/>
    <w:rsid w:val="00172183"/>
    <w:rsid w:val="00174315"/>
    <w:rsid w:val="00174C20"/>
    <w:rsid w:val="001751AB"/>
    <w:rsid w:val="001752E2"/>
    <w:rsid w:val="00175A3F"/>
    <w:rsid w:val="00180460"/>
    <w:rsid w:val="00180E09"/>
    <w:rsid w:val="00183D4C"/>
    <w:rsid w:val="00183F6D"/>
    <w:rsid w:val="00184A63"/>
    <w:rsid w:val="0018670E"/>
    <w:rsid w:val="0019219A"/>
    <w:rsid w:val="00192D99"/>
    <w:rsid w:val="00195077"/>
    <w:rsid w:val="001A033F"/>
    <w:rsid w:val="001A08AA"/>
    <w:rsid w:val="001A59CB"/>
    <w:rsid w:val="001A7969"/>
    <w:rsid w:val="001B7991"/>
    <w:rsid w:val="001C116F"/>
    <w:rsid w:val="001C1409"/>
    <w:rsid w:val="001C1A88"/>
    <w:rsid w:val="001C1E0F"/>
    <w:rsid w:val="001C2AE6"/>
    <w:rsid w:val="001C3B77"/>
    <w:rsid w:val="001C4584"/>
    <w:rsid w:val="001C4A89"/>
    <w:rsid w:val="001C6177"/>
    <w:rsid w:val="001D0363"/>
    <w:rsid w:val="001D12B4"/>
    <w:rsid w:val="001D2E68"/>
    <w:rsid w:val="001D7D94"/>
    <w:rsid w:val="001E0A28"/>
    <w:rsid w:val="001E4218"/>
    <w:rsid w:val="001E4395"/>
    <w:rsid w:val="001F0B20"/>
    <w:rsid w:val="001F20CD"/>
    <w:rsid w:val="001F4492"/>
    <w:rsid w:val="001F6C9C"/>
    <w:rsid w:val="00200A62"/>
    <w:rsid w:val="00201DD7"/>
    <w:rsid w:val="0020333D"/>
    <w:rsid w:val="00203740"/>
    <w:rsid w:val="002037AA"/>
    <w:rsid w:val="0020439B"/>
    <w:rsid w:val="002115F3"/>
    <w:rsid w:val="002138EA"/>
    <w:rsid w:val="00213F84"/>
    <w:rsid w:val="00214B3B"/>
    <w:rsid w:val="00214FBD"/>
    <w:rsid w:val="002150AA"/>
    <w:rsid w:val="00222897"/>
    <w:rsid w:val="00222B0C"/>
    <w:rsid w:val="002241B1"/>
    <w:rsid w:val="0022743E"/>
    <w:rsid w:val="0023044E"/>
    <w:rsid w:val="002349A2"/>
    <w:rsid w:val="00235394"/>
    <w:rsid w:val="00235577"/>
    <w:rsid w:val="002371B2"/>
    <w:rsid w:val="00241A97"/>
    <w:rsid w:val="002435CA"/>
    <w:rsid w:val="0024469F"/>
    <w:rsid w:val="0024648B"/>
    <w:rsid w:val="00250B5B"/>
    <w:rsid w:val="00252DB8"/>
    <w:rsid w:val="002537BC"/>
    <w:rsid w:val="00255C58"/>
    <w:rsid w:val="00260EC7"/>
    <w:rsid w:val="00261539"/>
    <w:rsid w:val="0026179F"/>
    <w:rsid w:val="00264612"/>
    <w:rsid w:val="0026664D"/>
    <w:rsid w:val="002666AE"/>
    <w:rsid w:val="002700DC"/>
    <w:rsid w:val="00272A04"/>
    <w:rsid w:val="00273849"/>
    <w:rsid w:val="00274E1A"/>
    <w:rsid w:val="002775B1"/>
    <w:rsid w:val="002775B9"/>
    <w:rsid w:val="002807F7"/>
    <w:rsid w:val="00280DE8"/>
    <w:rsid w:val="002811C4"/>
    <w:rsid w:val="00282213"/>
    <w:rsid w:val="00284016"/>
    <w:rsid w:val="00284AFC"/>
    <w:rsid w:val="00285801"/>
    <w:rsid w:val="002858BF"/>
    <w:rsid w:val="002939AF"/>
    <w:rsid w:val="00294491"/>
    <w:rsid w:val="00294BDE"/>
    <w:rsid w:val="00295437"/>
    <w:rsid w:val="0029686D"/>
    <w:rsid w:val="002A0CED"/>
    <w:rsid w:val="002A2F67"/>
    <w:rsid w:val="002A4CD0"/>
    <w:rsid w:val="002A5412"/>
    <w:rsid w:val="002A7D94"/>
    <w:rsid w:val="002A7DA6"/>
    <w:rsid w:val="002B516C"/>
    <w:rsid w:val="002B5E1D"/>
    <w:rsid w:val="002B60C1"/>
    <w:rsid w:val="002C30B9"/>
    <w:rsid w:val="002C4B52"/>
    <w:rsid w:val="002C79FC"/>
    <w:rsid w:val="002D0132"/>
    <w:rsid w:val="002D03E5"/>
    <w:rsid w:val="002D1B36"/>
    <w:rsid w:val="002D1E04"/>
    <w:rsid w:val="002D218D"/>
    <w:rsid w:val="002D36EB"/>
    <w:rsid w:val="002D4A2F"/>
    <w:rsid w:val="002D6BDF"/>
    <w:rsid w:val="002E2CE9"/>
    <w:rsid w:val="002E3BF7"/>
    <w:rsid w:val="002E403E"/>
    <w:rsid w:val="002E4C74"/>
    <w:rsid w:val="002F01DD"/>
    <w:rsid w:val="002F1474"/>
    <w:rsid w:val="002F158C"/>
    <w:rsid w:val="002F22C5"/>
    <w:rsid w:val="002F307D"/>
    <w:rsid w:val="002F4093"/>
    <w:rsid w:val="002F5636"/>
    <w:rsid w:val="003022A5"/>
    <w:rsid w:val="00303715"/>
    <w:rsid w:val="003037CA"/>
    <w:rsid w:val="00307E51"/>
    <w:rsid w:val="00311363"/>
    <w:rsid w:val="00313451"/>
    <w:rsid w:val="00315867"/>
    <w:rsid w:val="00321150"/>
    <w:rsid w:val="003214AE"/>
    <w:rsid w:val="003252E4"/>
    <w:rsid w:val="003260D7"/>
    <w:rsid w:val="00326F60"/>
    <w:rsid w:val="00327428"/>
    <w:rsid w:val="00330C11"/>
    <w:rsid w:val="003318F6"/>
    <w:rsid w:val="00336697"/>
    <w:rsid w:val="00336D4D"/>
    <w:rsid w:val="00340286"/>
    <w:rsid w:val="003418CB"/>
    <w:rsid w:val="00343639"/>
    <w:rsid w:val="0034390F"/>
    <w:rsid w:val="00344551"/>
    <w:rsid w:val="00350C69"/>
    <w:rsid w:val="003512A6"/>
    <w:rsid w:val="00355873"/>
    <w:rsid w:val="0035660F"/>
    <w:rsid w:val="003628B9"/>
    <w:rsid w:val="00362D8F"/>
    <w:rsid w:val="00363056"/>
    <w:rsid w:val="003639E0"/>
    <w:rsid w:val="00366C50"/>
    <w:rsid w:val="00366D03"/>
    <w:rsid w:val="00367724"/>
    <w:rsid w:val="003710BA"/>
    <w:rsid w:val="0037240F"/>
    <w:rsid w:val="00372864"/>
    <w:rsid w:val="0037316E"/>
    <w:rsid w:val="0037478F"/>
    <w:rsid w:val="003764A4"/>
    <w:rsid w:val="003770F6"/>
    <w:rsid w:val="00380787"/>
    <w:rsid w:val="0038265F"/>
    <w:rsid w:val="00383E37"/>
    <w:rsid w:val="003854D9"/>
    <w:rsid w:val="00387DF5"/>
    <w:rsid w:val="00393042"/>
    <w:rsid w:val="00394AD5"/>
    <w:rsid w:val="0039642D"/>
    <w:rsid w:val="003A2E40"/>
    <w:rsid w:val="003A31FB"/>
    <w:rsid w:val="003A4F74"/>
    <w:rsid w:val="003B0158"/>
    <w:rsid w:val="003B11F8"/>
    <w:rsid w:val="003B30EC"/>
    <w:rsid w:val="003B389C"/>
    <w:rsid w:val="003B40B6"/>
    <w:rsid w:val="003B56DB"/>
    <w:rsid w:val="003B755E"/>
    <w:rsid w:val="003C228E"/>
    <w:rsid w:val="003C51E7"/>
    <w:rsid w:val="003C6893"/>
    <w:rsid w:val="003C6DE2"/>
    <w:rsid w:val="003D1EFD"/>
    <w:rsid w:val="003D28BF"/>
    <w:rsid w:val="003D4215"/>
    <w:rsid w:val="003D4C47"/>
    <w:rsid w:val="003D7719"/>
    <w:rsid w:val="003E40EE"/>
    <w:rsid w:val="003F0D26"/>
    <w:rsid w:val="003F1C1B"/>
    <w:rsid w:val="003F3A2F"/>
    <w:rsid w:val="00401144"/>
    <w:rsid w:val="00404831"/>
    <w:rsid w:val="0040634C"/>
    <w:rsid w:val="00407661"/>
    <w:rsid w:val="00410314"/>
    <w:rsid w:val="00412063"/>
    <w:rsid w:val="00412EB1"/>
    <w:rsid w:val="00413DDE"/>
    <w:rsid w:val="00414118"/>
    <w:rsid w:val="00416084"/>
    <w:rsid w:val="004237F7"/>
    <w:rsid w:val="00424F8C"/>
    <w:rsid w:val="004271BA"/>
    <w:rsid w:val="004272FF"/>
    <w:rsid w:val="00430377"/>
    <w:rsid w:val="00430497"/>
    <w:rsid w:val="004309AE"/>
    <w:rsid w:val="00430EA5"/>
    <w:rsid w:val="004337EC"/>
    <w:rsid w:val="00434DC1"/>
    <w:rsid w:val="004350F4"/>
    <w:rsid w:val="004412A0"/>
    <w:rsid w:val="00442337"/>
    <w:rsid w:val="00446408"/>
    <w:rsid w:val="00450F27"/>
    <w:rsid w:val="004510E5"/>
    <w:rsid w:val="00453578"/>
    <w:rsid w:val="0045672E"/>
    <w:rsid w:val="00456A75"/>
    <w:rsid w:val="00461E39"/>
    <w:rsid w:val="00462D3A"/>
    <w:rsid w:val="004631AB"/>
    <w:rsid w:val="00463521"/>
    <w:rsid w:val="00471125"/>
    <w:rsid w:val="0047437A"/>
    <w:rsid w:val="004805BD"/>
    <w:rsid w:val="00480E42"/>
    <w:rsid w:val="00483679"/>
    <w:rsid w:val="00484C5D"/>
    <w:rsid w:val="0048543E"/>
    <w:rsid w:val="004868C1"/>
    <w:rsid w:val="0048750F"/>
    <w:rsid w:val="00491A0B"/>
    <w:rsid w:val="00495243"/>
    <w:rsid w:val="004A495F"/>
    <w:rsid w:val="004A63F2"/>
    <w:rsid w:val="004A7544"/>
    <w:rsid w:val="004B0167"/>
    <w:rsid w:val="004B2028"/>
    <w:rsid w:val="004B31EA"/>
    <w:rsid w:val="004B597B"/>
    <w:rsid w:val="004B6B0F"/>
    <w:rsid w:val="004C3A9A"/>
    <w:rsid w:val="004C54E5"/>
    <w:rsid w:val="004C7DC8"/>
    <w:rsid w:val="004D21B0"/>
    <w:rsid w:val="004D54C8"/>
    <w:rsid w:val="004D64C7"/>
    <w:rsid w:val="004D737D"/>
    <w:rsid w:val="004E2659"/>
    <w:rsid w:val="004E31BE"/>
    <w:rsid w:val="004E39EE"/>
    <w:rsid w:val="004E475C"/>
    <w:rsid w:val="004E56E0"/>
    <w:rsid w:val="004E5BEE"/>
    <w:rsid w:val="004E647C"/>
    <w:rsid w:val="004E7329"/>
    <w:rsid w:val="004F0C6E"/>
    <w:rsid w:val="004F2829"/>
    <w:rsid w:val="004F2CB0"/>
    <w:rsid w:val="005007C2"/>
    <w:rsid w:val="005017F7"/>
    <w:rsid w:val="00501FA7"/>
    <w:rsid w:val="00503257"/>
    <w:rsid w:val="005034DC"/>
    <w:rsid w:val="00505BFA"/>
    <w:rsid w:val="005071B4"/>
    <w:rsid w:val="00507687"/>
    <w:rsid w:val="00510354"/>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F87"/>
    <w:rsid w:val="0055176D"/>
    <w:rsid w:val="00555129"/>
    <w:rsid w:val="00555534"/>
    <w:rsid w:val="00555736"/>
    <w:rsid w:val="00557608"/>
    <w:rsid w:val="00563826"/>
    <w:rsid w:val="005667B2"/>
    <w:rsid w:val="0056743A"/>
    <w:rsid w:val="00570FFD"/>
    <w:rsid w:val="0057140C"/>
    <w:rsid w:val="00571635"/>
    <w:rsid w:val="00571777"/>
    <w:rsid w:val="00572189"/>
    <w:rsid w:val="00572C0A"/>
    <w:rsid w:val="00575510"/>
    <w:rsid w:val="00580FF5"/>
    <w:rsid w:val="00581FC9"/>
    <w:rsid w:val="0058519C"/>
    <w:rsid w:val="00585381"/>
    <w:rsid w:val="0058582D"/>
    <w:rsid w:val="00586F52"/>
    <w:rsid w:val="00590010"/>
    <w:rsid w:val="0059149A"/>
    <w:rsid w:val="00592529"/>
    <w:rsid w:val="005947BA"/>
    <w:rsid w:val="005956EE"/>
    <w:rsid w:val="00595B14"/>
    <w:rsid w:val="00595DF5"/>
    <w:rsid w:val="005A083E"/>
    <w:rsid w:val="005A3622"/>
    <w:rsid w:val="005A47E2"/>
    <w:rsid w:val="005A6B19"/>
    <w:rsid w:val="005A7A2B"/>
    <w:rsid w:val="005B355C"/>
    <w:rsid w:val="005B4802"/>
    <w:rsid w:val="005B7298"/>
    <w:rsid w:val="005C063A"/>
    <w:rsid w:val="005C1EA6"/>
    <w:rsid w:val="005C2BE6"/>
    <w:rsid w:val="005C366D"/>
    <w:rsid w:val="005C7C45"/>
    <w:rsid w:val="005D0B99"/>
    <w:rsid w:val="005D308E"/>
    <w:rsid w:val="005D3A48"/>
    <w:rsid w:val="005D725A"/>
    <w:rsid w:val="005D7AF8"/>
    <w:rsid w:val="005E17BF"/>
    <w:rsid w:val="005E202A"/>
    <w:rsid w:val="005E366A"/>
    <w:rsid w:val="005F160D"/>
    <w:rsid w:val="005F2145"/>
    <w:rsid w:val="006009CD"/>
    <w:rsid w:val="006016E1"/>
    <w:rsid w:val="00602D27"/>
    <w:rsid w:val="006115DE"/>
    <w:rsid w:val="006144A1"/>
    <w:rsid w:val="00614A60"/>
    <w:rsid w:val="00615257"/>
    <w:rsid w:val="00615EBB"/>
    <w:rsid w:val="00616096"/>
    <w:rsid w:val="006160A2"/>
    <w:rsid w:val="006164F2"/>
    <w:rsid w:val="00620517"/>
    <w:rsid w:val="006207DF"/>
    <w:rsid w:val="00621211"/>
    <w:rsid w:val="00624F9E"/>
    <w:rsid w:val="00624FED"/>
    <w:rsid w:val="00625037"/>
    <w:rsid w:val="006302AA"/>
    <w:rsid w:val="00630E9F"/>
    <w:rsid w:val="006363BD"/>
    <w:rsid w:val="00636E3D"/>
    <w:rsid w:val="00640683"/>
    <w:rsid w:val="006412DC"/>
    <w:rsid w:val="00642BC6"/>
    <w:rsid w:val="0064452F"/>
    <w:rsid w:val="00644790"/>
    <w:rsid w:val="00646FD9"/>
    <w:rsid w:val="006501AF"/>
    <w:rsid w:val="006505A1"/>
    <w:rsid w:val="00650DDE"/>
    <w:rsid w:val="00652A6A"/>
    <w:rsid w:val="0065505B"/>
    <w:rsid w:val="00657BAC"/>
    <w:rsid w:val="006634C2"/>
    <w:rsid w:val="006664EB"/>
    <w:rsid w:val="006670AC"/>
    <w:rsid w:val="006713BA"/>
    <w:rsid w:val="00672307"/>
    <w:rsid w:val="00673BE5"/>
    <w:rsid w:val="006808C6"/>
    <w:rsid w:val="00681F19"/>
    <w:rsid w:val="00682668"/>
    <w:rsid w:val="00684578"/>
    <w:rsid w:val="00685343"/>
    <w:rsid w:val="00692A68"/>
    <w:rsid w:val="00695D85"/>
    <w:rsid w:val="00697176"/>
    <w:rsid w:val="006A30A2"/>
    <w:rsid w:val="006A6D23"/>
    <w:rsid w:val="006A723C"/>
    <w:rsid w:val="006B25DE"/>
    <w:rsid w:val="006B6474"/>
    <w:rsid w:val="006C029F"/>
    <w:rsid w:val="006C1C3B"/>
    <w:rsid w:val="006C346A"/>
    <w:rsid w:val="006C4E43"/>
    <w:rsid w:val="006C643E"/>
    <w:rsid w:val="006D2842"/>
    <w:rsid w:val="006D2932"/>
    <w:rsid w:val="006D3671"/>
    <w:rsid w:val="006D4176"/>
    <w:rsid w:val="006D59DB"/>
    <w:rsid w:val="006D6627"/>
    <w:rsid w:val="006E0A73"/>
    <w:rsid w:val="006E0D02"/>
    <w:rsid w:val="006E0FEE"/>
    <w:rsid w:val="006E6C11"/>
    <w:rsid w:val="006E7DF3"/>
    <w:rsid w:val="006F7C0C"/>
    <w:rsid w:val="006F7D23"/>
    <w:rsid w:val="00700755"/>
    <w:rsid w:val="00701B80"/>
    <w:rsid w:val="007022EB"/>
    <w:rsid w:val="00703D6C"/>
    <w:rsid w:val="0070646B"/>
    <w:rsid w:val="0070789B"/>
    <w:rsid w:val="007130A2"/>
    <w:rsid w:val="00715463"/>
    <w:rsid w:val="00717E90"/>
    <w:rsid w:val="007217C3"/>
    <w:rsid w:val="00724FEF"/>
    <w:rsid w:val="00730655"/>
    <w:rsid w:val="007311DD"/>
    <w:rsid w:val="00731D77"/>
    <w:rsid w:val="00732360"/>
    <w:rsid w:val="0073390A"/>
    <w:rsid w:val="00734E64"/>
    <w:rsid w:val="00735F97"/>
    <w:rsid w:val="00736B37"/>
    <w:rsid w:val="00736FF3"/>
    <w:rsid w:val="00740A35"/>
    <w:rsid w:val="00742103"/>
    <w:rsid w:val="0075015B"/>
    <w:rsid w:val="0075195E"/>
    <w:rsid w:val="007520B4"/>
    <w:rsid w:val="00760C46"/>
    <w:rsid w:val="007620C5"/>
    <w:rsid w:val="00762460"/>
    <w:rsid w:val="007655D5"/>
    <w:rsid w:val="00767CFE"/>
    <w:rsid w:val="00770E6D"/>
    <w:rsid w:val="00773FBC"/>
    <w:rsid w:val="007763C1"/>
    <w:rsid w:val="00777E82"/>
    <w:rsid w:val="00781359"/>
    <w:rsid w:val="007825F4"/>
    <w:rsid w:val="00786921"/>
    <w:rsid w:val="00791929"/>
    <w:rsid w:val="007928C7"/>
    <w:rsid w:val="007A03D2"/>
    <w:rsid w:val="007A1EAA"/>
    <w:rsid w:val="007A6A05"/>
    <w:rsid w:val="007A6DAF"/>
    <w:rsid w:val="007A70E1"/>
    <w:rsid w:val="007A79FD"/>
    <w:rsid w:val="007B0B9D"/>
    <w:rsid w:val="007B26E3"/>
    <w:rsid w:val="007B3011"/>
    <w:rsid w:val="007B5A43"/>
    <w:rsid w:val="007B5A50"/>
    <w:rsid w:val="007B709B"/>
    <w:rsid w:val="007C1343"/>
    <w:rsid w:val="007C1C0B"/>
    <w:rsid w:val="007C27EA"/>
    <w:rsid w:val="007C2817"/>
    <w:rsid w:val="007C41D9"/>
    <w:rsid w:val="007C5EF1"/>
    <w:rsid w:val="007C7BF5"/>
    <w:rsid w:val="007D19B7"/>
    <w:rsid w:val="007D56F5"/>
    <w:rsid w:val="007D75E5"/>
    <w:rsid w:val="007D7626"/>
    <w:rsid w:val="007D773E"/>
    <w:rsid w:val="007E066E"/>
    <w:rsid w:val="007E0A3A"/>
    <w:rsid w:val="007E1356"/>
    <w:rsid w:val="007E1A6E"/>
    <w:rsid w:val="007E1E97"/>
    <w:rsid w:val="007E20FC"/>
    <w:rsid w:val="007E2960"/>
    <w:rsid w:val="007E3F0F"/>
    <w:rsid w:val="007E5441"/>
    <w:rsid w:val="007E7062"/>
    <w:rsid w:val="007F0E1E"/>
    <w:rsid w:val="007F29A7"/>
    <w:rsid w:val="007F4DCB"/>
    <w:rsid w:val="007F5D6F"/>
    <w:rsid w:val="007F6013"/>
    <w:rsid w:val="007F7A27"/>
    <w:rsid w:val="008004B4"/>
    <w:rsid w:val="008011A0"/>
    <w:rsid w:val="00803988"/>
    <w:rsid w:val="00804185"/>
    <w:rsid w:val="00805BE8"/>
    <w:rsid w:val="00813468"/>
    <w:rsid w:val="00816078"/>
    <w:rsid w:val="00817046"/>
    <w:rsid w:val="008177E3"/>
    <w:rsid w:val="0082333F"/>
    <w:rsid w:val="00823AA9"/>
    <w:rsid w:val="008255B9"/>
    <w:rsid w:val="00825CD8"/>
    <w:rsid w:val="00827324"/>
    <w:rsid w:val="00830EB4"/>
    <w:rsid w:val="00837458"/>
    <w:rsid w:val="00837AAE"/>
    <w:rsid w:val="008429AD"/>
    <w:rsid w:val="008429DB"/>
    <w:rsid w:val="00850C75"/>
    <w:rsid w:val="00850E39"/>
    <w:rsid w:val="00850F59"/>
    <w:rsid w:val="0085183F"/>
    <w:rsid w:val="00852D0D"/>
    <w:rsid w:val="0085477A"/>
    <w:rsid w:val="00855107"/>
    <w:rsid w:val="00855173"/>
    <w:rsid w:val="008557D9"/>
    <w:rsid w:val="00855BF7"/>
    <w:rsid w:val="00856214"/>
    <w:rsid w:val="00862089"/>
    <w:rsid w:val="00866D5B"/>
    <w:rsid w:val="00866FF5"/>
    <w:rsid w:val="00867F48"/>
    <w:rsid w:val="0087332D"/>
    <w:rsid w:val="00873E1F"/>
    <w:rsid w:val="00874C16"/>
    <w:rsid w:val="00875FCB"/>
    <w:rsid w:val="0088357B"/>
    <w:rsid w:val="00884E73"/>
    <w:rsid w:val="00886426"/>
    <w:rsid w:val="00886D1F"/>
    <w:rsid w:val="00891EE1"/>
    <w:rsid w:val="00893987"/>
    <w:rsid w:val="008963EF"/>
    <w:rsid w:val="0089688E"/>
    <w:rsid w:val="008A1FBE"/>
    <w:rsid w:val="008A36FB"/>
    <w:rsid w:val="008B1B53"/>
    <w:rsid w:val="008B3194"/>
    <w:rsid w:val="008B5AE7"/>
    <w:rsid w:val="008B64D2"/>
    <w:rsid w:val="008C60E9"/>
    <w:rsid w:val="008C7DDA"/>
    <w:rsid w:val="008D1B7C"/>
    <w:rsid w:val="008D41F5"/>
    <w:rsid w:val="008D6657"/>
    <w:rsid w:val="008E0599"/>
    <w:rsid w:val="008E1F35"/>
    <w:rsid w:val="008E1F60"/>
    <w:rsid w:val="008E307E"/>
    <w:rsid w:val="008F328E"/>
    <w:rsid w:val="008F415B"/>
    <w:rsid w:val="008F4DD1"/>
    <w:rsid w:val="008F6056"/>
    <w:rsid w:val="009006D1"/>
    <w:rsid w:val="00902C07"/>
    <w:rsid w:val="00903785"/>
    <w:rsid w:val="00905804"/>
    <w:rsid w:val="009101E2"/>
    <w:rsid w:val="0091131F"/>
    <w:rsid w:val="00913697"/>
    <w:rsid w:val="00915D73"/>
    <w:rsid w:val="00916077"/>
    <w:rsid w:val="009170A2"/>
    <w:rsid w:val="00917140"/>
    <w:rsid w:val="00917988"/>
    <w:rsid w:val="009208A6"/>
    <w:rsid w:val="00920E53"/>
    <w:rsid w:val="00924514"/>
    <w:rsid w:val="00927316"/>
    <w:rsid w:val="0093133D"/>
    <w:rsid w:val="0093276D"/>
    <w:rsid w:val="00933D12"/>
    <w:rsid w:val="00937065"/>
    <w:rsid w:val="00940285"/>
    <w:rsid w:val="009415B0"/>
    <w:rsid w:val="00941B08"/>
    <w:rsid w:val="0094283B"/>
    <w:rsid w:val="00947E7E"/>
    <w:rsid w:val="0095139A"/>
    <w:rsid w:val="00953E16"/>
    <w:rsid w:val="009542AC"/>
    <w:rsid w:val="00961BB2"/>
    <w:rsid w:val="00962108"/>
    <w:rsid w:val="009638D6"/>
    <w:rsid w:val="0097132C"/>
    <w:rsid w:val="009719A5"/>
    <w:rsid w:val="00973037"/>
    <w:rsid w:val="0097325C"/>
    <w:rsid w:val="0097408E"/>
    <w:rsid w:val="00974BB2"/>
    <w:rsid w:val="00974FA7"/>
    <w:rsid w:val="009756E0"/>
    <w:rsid w:val="009756E5"/>
    <w:rsid w:val="0097739A"/>
    <w:rsid w:val="00977A8C"/>
    <w:rsid w:val="00981E07"/>
    <w:rsid w:val="00983910"/>
    <w:rsid w:val="0098591E"/>
    <w:rsid w:val="00992BBB"/>
    <w:rsid w:val="00992FB1"/>
    <w:rsid w:val="009932AC"/>
    <w:rsid w:val="00994351"/>
    <w:rsid w:val="00995635"/>
    <w:rsid w:val="00996A8F"/>
    <w:rsid w:val="00996CCC"/>
    <w:rsid w:val="00997143"/>
    <w:rsid w:val="009A0776"/>
    <w:rsid w:val="009A1DBF"/>
    <w:rsid w:val="009A41F7"/>
    <w:rsid w:val="009A68E6"/>
    <w:rsid w:val="009A6A71"/>
    <w:rsid w:val="009A6C92"/>
    <w:rsid w:val="009A7598"/>
    <w:rsid w:val="009B06BE"/>
    <w:rsid w:val="009B1D0D"/>
    <w:rsid w:val="009B1DF8"/>
    <w:rsid w:val="009B3D20"/>
    <w:rsid w:val="009B5418"/>
    <w:rsid w:val="009B6A55"/>
    <w:rsid w:val="009C0727"/>
    <w:rsid w:val="009C3C80"/>
    <w:rsid w:val="009C492F"/>
    <w:rsid w:val="009C5BFB"/>
    <w:rsid w:val="009D2FF2"/>
    <w:rsid w:val="009D3226"/>
    <w:rsid w:val="009D3385"/>
    <w:rsid w:val="009D793C"/>
    <w:rsid w:val="009E16A9"/>
    <w:rsid w:val="009E1DD3"/>
    <w:rsid w:val="009E375F"/>
    <w:rsid w:val="009E39D4"/>
    <w:rsid w:val="009E433B"/>
    <w:rsid w:val="009E4427"/>
    <w:rsid w:val="009E49F0"/>
    <w:rsid w:val="009E5401"/>
    <w:rsid w:val="00A00D12"/>
    <w:rsid w:val="00A03233"/>
    <w:rsid w:val="00A036E5"/>
    <w:rsid w:val="00A0758F"/>
    <w:rsid w:val="00A1345E"/>
    <w:rsid w:val="00A145CE"/>
    <w:rsid w:val="00A1570A"/>
    <w:rsid w:val="00A159AB"/>
    <w:rsid w:val="00A211B4"/>
    <w:rsid w:val="00A23A80"/>
    <w:rsid w:val="00A324D7"/>
    <w:rsid w:val="00A33DDF"/>
    <w:rsid w:val="00A34547"/>
    <w:rsid w:val="00A376B7"/>
    <w:rsid w:val="00A41BF5"/>
    <w:rsid w:val="00A44449"/>
    <w:rsid w:val="00A44778"/>
    <w:rsid w:val="00A469E7"/>
    <w:rsid w:val="00A5199F"/>
    <w:rsid w:val="00A51EAF"/>
    <w:rsid w:val="00A604A4"/>
    <w:rsid w:val="00A61B7D"/>
    <w:rsid w:val="00A6605B"/>
    <w:rsid w:val="00A66ADC"/>
    <w:rsid w:val="00A7147D"/>
    <w:rsid w:val="00A723CC"/>
    <w:rsid w:val="00A81B15"/>
    <w:rsid w:val="00A81DB2"/>
    <w:rsid w:val="00A8324C"/>
    <w:rsid w:val="00A837FF"/>
    <w:rsid w:val="00A84DC8"/>
    <w:rsid w:val="00A85DBC"/>
    <w:rsid w:val="00A87FEB"/>
    <w:rsid w:val="00A9275F"/>
    <w:rsid w:val="00A93F9F"/>
    <w:rsid w:val="00A9420E"/>
    <w:rsid w:val="00A943AF"/>
    <w:rsid w:val="00A97648"/>
    <w:rsid w:val="00AA1A6B"/>
    <w:rsid w:val="00AA1CFD"/>
    <w:rsid w:val="00AA2239"/>
    <w:rsid w:val="00AA33D2"/>
    <w:rsid w:val="00AA7735"/>
    <w:rsid w:val="00AB0C57"/>
    <w:rsid w:val="00AB1195"/>
    <w:rsid w:val="00AB4182"/>
    <w:rsid w:val="00AC02C9"/>
    <w:rsid w:val="00AC27DB"/>
    <w:rsid w:val="00AC307E"/>
    <w:rsid w:val="00AC641E"/>
    <w:rsid w:val="00AC6D6B"/>
    <w:rsid w:val="00AD0918"/>
    <w:rsid w:val="00AD46D1"/>
    <w:rsid w:val="00AD7736"/>
    <w:rsid w:val="00AE052C"/>
    <w:rsid w:val="00AE10CE"/>
    <w:rsid w:val="00AE4E32"/>
    <w:rsid w:val="00AE509A"/>
    <w:rsid w:val="00AE6531"/>
    <w:rsid w:val="00AE70D4"/>
    <w:rsid w:val="00AE7868"/>
    <w:rsid w:val="00AF0407"/>
    <w:rsid w:val="00AF05C1"/>
    <w:rsid w:val="00AF1297"/>
    <w:rsid w:val="00AF19E2"/>
    <w:rsid w:val="00AF229B"/>
    <w:rsid w:val="00AF2E0F"/>
    <w:rsid w:val="00AF4D8B"/>
    <w:rsid w:val="00B067CA"/>
    <w:rsid w:val="00B06A4E"/>
    <w:rsid w:val="00B0748D"/>
    <w:rsid w:val="00B12B26"/>
    <w:rsid w:val="00B163F8"/>
    <w:rsid w:val="00B2472D"/>
    <w:rsid w:val="00B24CA0"/>
    <w:rsid w:val="00B2549F"/>
    <w:rsid w:val="00B357CA"/>
    <w:rsid w:val="00B403D1"/>
    <w:rsid w:val="00B4108D"/>
    <w:rsid w:val="00B411C3"/>
    <w:rsid w:val="00B42D41"/>
    <w:rsid w:val="00B52734"/>
    <w:rsid w:val="00B53E0A"/>
    <w:rsid w:val="00B54B1A"/>
    <w:rsid w:val="00B55425"/>
    <w:rsid w:val="00B57265"/>
    <w:rsid w:val="00B622E6"/>
    <w:rsid w:val="00B62DC0"/>
    <w:rsid w:val="00B633AE"/>
    <w:rsid w:val="00B64996"/>
    <w:rsid w:val="00B665D2"/>
    <w:rsid w:val="00B6737C"/>
    <w:rsid w:val="00B7214D"/>
    <w:rsid w:val="00B72EA8"/>
    <w:rsid w:val="00B7389B"/>
    <w:rsid w:val="00B74372"/>
    <w:rsid w:val="00B75525"/>
    <w:rsid w:val="00B75720"/>
    <w:rsid w:val="00B80283"/>
    <w:rsid w:val="00B8095F"/>
    <w:rsid w:val="00B80B0C"/>
    <w:rsid w:val="00B80B11"/>
    <w:rsid w:val="00B831AE"/>
    <w:rsid w:val="00B8446C"/>
    <w:rsid w:val="00B87725"/>
    <w:rsid w:val="00B919CD"/>
    <w:rsid w:val="00B94565"/>
    <w:rsid w:val="00BA24E4"/>
    <w:rsid w:val="00BA259A"/>
    <w:rsid w:val="00BA259C"/>
    <w:rsid w:val="00BA29D3"/>
    <w:rsid w:val="00BA307F"/>
    <w:rsid w:val="00BA5280"/>
    <w:rsid w:val="00BA539F"/>
    <w:rsid w:val="00BA543D"/>
    <w:rsid w:val="00BB14F1"/>
    <w:rsid w:val="00BB21FC"/>
    <w:rsid w:val="00BB3512"/>
    <w:rsid w:val="00BB572E"/>
    <w:rsid w:val="00BB74FD"/>
    <w:rsid w:val="00BB784D"/>
    <w:rsid w:val="00BC5982"/>
    <w:rsid w:val="00BC60BF"/>
    <w:rsid w:val="00BD28BF"/>
    <w:rsid w:val="00BD3ABC"/>
    <w:rsid w:val="00BD51E7"/>
    <w:rsid w:val="00BD6404"/>
    <w:rsid w:val="00BD6496"/>
    <w:rsid w:val="00BE33AE"/>
    <w:rsid w:val="00BE539F"/>
    <w:rsid w:val="00BE57B4"/>
    <w:rsid w:val="00BE7EDA"/>
    <w:rsid w:val="00BF046F"/>
    <w:rsid w:val="00C01D50"/>
    <w:rsid w:val="00C056DC"/>
    <w:rsid w:val="00C06D3C"/>
    <w:rsid w:val="00C1329B"/>
    <w:rsid w:val="00C13566"/>
    <w:rsid w:val="00C1572F"/>
    <w:rsid w:val="00C1674C"/>
    <w:rsid w:val="00C200FA"/>
    <w:rsid w:val="00C2144F"/>
    <w:rsid w:val="00C215CA"/>
    <w:rsid w:val="00C24C05"/>
    <w:rsid w:val="00C24D2F"/>
    <w:rsid w:val="00C26222"/>
    <w:rsid w:val="00C27D2A"/>
    <w:rsid w:val="00C31283"/>
    <w:rsid w:val="00C3292D"/>
    <w:rsid w:val="00C339ED"/>
    <w:rsid w:val="00C33C48"/>
    <w:rsid w:val="00C340E5"/>
    <w:rsid w:val="00C35AA7"/>
    <w:rsid w:val="00C4274F"/>
    <w:rsid w:val="00C43BA1"/>
    <w:rsid w:val="00C43DAB"/>
    <w:rsid w:val="00C47F08"/>
    <w:rsid w:val="00C514A6"/>
    <w:rsid w:val="00C5739F"/>
    <w:rsid w:val="00C57CF0"/>
    <w:rsid w:val="00C6148A"/>
    <w:rsid w:val="00C63557"/>
    <w:rsid w:val="00C649BD"/>
    <w:rsid w:val="00C65891"/>
    <w:rsid w:val="00C66AC9"/>
    <w:rsid w:val="00C72303"/>
    <w:rsid w:val="00C724D3"/>
    <w:rsid w:val="00C76C09"/>
    <w:rsid w:val="00C77DD9"/>
    <w:rsid w:val="00C82224"/>
    <w:rsid w:val="00C82966"/>
    <w:rsid w:val="00C83BE6"/>
    <w:rsid w:val="00C85354"/>
    <w:rsid w:val="00C86ABA"/>
    <w:rsid w:val="00C86FDC"/>
    <w:rsid w:val="00C943F3"/>
    <w:rsid w:val="00C97563"/>
    <w:rsid w:val="00CA08C6"/>
    <w:rsid w:val="00CA0A77"/>
    <w:rsid w:val="00CA2561"/>
    <w:rsid w:val="00CA2729"/>
    <w:rsid w:val="00CA3057"/>
    <w:rsid w:val="00CA45F8"/>
    <w:rsid w:val="00CA597B"/>
    <w:rsid w:val="00CA5D53"/>
    <w:rsid w:val="00CB0305"/>
    <w:rsid w:val="00CB33C7"/>
    <w:rsid w:val="00CB6DA7"/>
    <w:rsid w:val="00CB7E4C"/>
    <w:rsid w:val="00CC25B4"/>
    <w:rsid w:val="00CC56B9"/>
    <w:rsid w:val="00CC5F88"/>
    <w:rsid w:val="00CC69C8"/>
    <w:rsid w:val="00CC77A2"/>
    <w:rsid w:val="00CD01AB"/>
    <w:rsid w:val="00CD307E"/>
    <w:rsid w:val="00CD629F"/>
    <w:rsid w:val="00CD6A1B"/>
    <w:rsid w:val="00CD6D09"/>
    <w:rsid w:val="00CE0A7F"/>
    <w:rsid w:val="00CE1718"/>
    <w:rsid w:val="00CE44E4"/>
    <w:rsid w:val="00CE4734"/>
    <w:rsid w:val="00CF4156"/>
    <w:rsid w:val="00D0036C"/>
    <w:rsid w:val="00D0345E"/>
    <w:rsid w:val="00D03D00"/>
    <w:rsid w:val="00D05C30"/>
    <w:rsid w:val="00D10052"/>
    <w:rsid w:val="00D11188"/>
    <w:rsid w:val="00D11359"/>
    <w:rsid w:val="00D200FE"/>
    <w:rsid w:val="00D277F2"/>
    <w:rsid w:val="00D31230"/>
    <w:rsid w:val="00D3188C"/>
    <w:rsid w:val="00D31EF9"/>
    <w:rsid w:val="00D34DC8"/>
    <w:rsid w:val="00D35F9B"/>
    <w:rsid w:val="00D36B69"/>
    <w:rsid w:val="00D408DD"/>
    <w:rsid w:val="00D42293"/>
    <w:rsid w:val="00D4453B"/>
    <w:rsid w:val="00D44B3E"/>
    <w:rsid w:val="00D45D72"/>
    <w:rsid w:val="00D510EB"/>
    <w:rsid w:val="00D51788"/>
    <w:rsid w:val="00D520E4"/>
    <w:rsid w:val="00D53A38"/>
    <w:rsid w:val="00D575DD"/>
    <w:rsid w:val="00D57DFA"/>
    <w:rsid w:val="00D67FCF"/>
    <w:rsid w:val="00D709CE"/>
    <w:rsid w:val="00D71113"/>
    <w:rsid w:val="00D71F73"/>
    <w:rsid w:val="00D80786"/>
    <w:rsid w:val="00D81CAB"/>
    <w:rsid w:val="00D84262"/>
    <w:rsid w:val="00D85614"/>
    <w:rsid w:val="00D8576F"/>
    <w:rsid w:val="00D8677F"/>
    <w:rsid w:val="00D90B30"/>
    <w:rsid w:val="00D90C36"/>
    <w:rsid w:val="00D972F7"/>
    <w:rsid w:val="00D97F0C"/>
    <w:rsid w:val="00DA39D3"/>
    <w:rsid w:val="00DA3A86"/>
    <w:rsid w:val="00DB141A"/>
    <w:rsid w:val="00DC21AA"/>
    <w:rsid w:val="00DC2500"/>
    <w:rsid w:val="00DC2FAC"/>
    <w:rsid w:val="00DC4F72"/>
    <w:rsid w:val="00DC67FB"/>
    <w:rsid w:val="00DC74A9"/>
    <w:rsid w:val="00DC77DC"/>
    <w:rsid w:val="00DD0453"/>
    <w:rsid w:val="00DD0AC0"/>
    <w:rsid w:val="00DD0C2C"/>
    <w:rsid w:val="00DD0CB9"/>
    <w:rsid w:val="00DD19DE"/>
    <w:rsid w:val="00DD28BC"/>
    <w:rsid w:val="00DD2BCB"/>
    <w:rsid w:val="00DD39E9"/>
    <w:rsid w:val="00DE31F0"/>
    <w:rsid w:val="00DE3D1C"/>
    <w:rsid w:val="00DE7037"/>
    <w:rsid w:val="00DF3B7F"/>
    <w:rsid w:val="00DF7239"/>
    <w:rsid w:val="00E0227D"/>
    <w:rsid w:val="00E024AE"/>
    <w:rsid w:val="00E0342E"/>
    <w:rsid w:val="00E049F5"/>
    <w:rsid w:val="00E04B84"/>
    <w:rsid w:val="00E0622C"/>
    <w:rsid w:val="00E06466"/>
    <w:rsid w:val="00E06547"/>
    <w:rsid w:val="00E06835"/>
    <w:rsid w:val="00E06FDA"/>
    <w:rsid w:val="00E10298"/>
    <w:rsid w:val="00E10D32"/>
    <w:rsid w:val="00E160A5"/>
    <w:rsid w:val="00E1713D"/>
    <w:rsid w:val="00E20A43"/>
    <w:rsid w:val="00E23898"/>
    <w:rsid w:val="00E26BDF"/>
    <w:rsid w:val="00E30920"/>
    <w:rsid w:val="00E30975"/>
    <w:rsid w:val="00E311F0"/>
    <w:rsid w:val="00E319F1"/>
    <w:rsid w:val="00E33CD2"/>
    <w:rsid w:val="00E35A14"/>
    <w:rsid w:val="00E40E90"/>
    <w:rsid w:val="00E44EE5"/>
    <w:rsid w:val="00E45C7E"/>
    <w:rsid w:val="00E4685E"/>
    <w:rsid w:val="00E531EB"/>
    <w:rsid w:val="00E54874"/>
    <w:rsid w:val="00E54B6F"/>
    <w:rsid w:val="00E55ACA"/>
    <w:rsid w:val="00E57B74"/>
    <w:rsid w:val="00E649BE"/>
    <w:rsid w:val="00E65219"/>
    <w:rsid w:val="00E65BC6"/>
    <w:rsid w:val="00E65E9A"/>
    <w:rsid w:val="00E661FF"/>
    <w:rsid w:val="00E703C4"/>
    <w:rsid w:val="00E7068A"/>
    <w:rsid w:val="00E717BC"/>
    <w:rsid w:val="00E726EB"/>
    <w:rsid w:val="00E72CF1"/>
    <w:rsid w:val="00E74AB6"/>
    <w:rsid w:val="00E74AF3"/>
    <w:rsid w:val="00E76357"/>
    <w:rsid w:val="00E800E9"/>
    <w:rsid w:val="00E80B52"/>
    <w:rsid w:val="00E81A31"/>
    <w:rsid w:val="00E824C3"/>
    <w:rsid w:val="00E840B3"/>
    <w:rsid w:val="00E84D10"/>
    <w:rsid w:val="00E8629F"/>
    <w:rsid w:val="00E90DFB"/>
    <w:rsid w:val="00E91008"/>
    <w:rsid w:val="00E9328A"/>
    <w:rsid w:val="00E9374E"/>
    <w:rsid w:val="00E94F54"/>
    <w:rsid w:val="00E97AD5"/>
    <w:rsid w:val="00E97EA3"/>
    <w:rsid w:val="00EA1111"/>
    <w:rsid w:val="00EA1657"/>
    <w:rsid w:val="00EA3B4F"/>
    <w:rsid w:val="00EA3C24"/>
    <w:rsid w:val="00EA5706"/>
    <w:rsid w:val="00EA73DF"/>
    <w:rsid w:val="00EB283F"/>
    <w:rsid w:val="00EB5099"/>
    <w:rsid w:val="00EB61AE"/>
    <w:rsid w:val="00EC322D"/>
    <w:rsid w:val="00EC420D"/>
    <w:rsid w:val="00EC4635"/>
    <w:rsid w:val="00EC6124"/>
    <w:rsid w:val="00ED373E"/>
    <w:rsid w:val="00ED383A"/>
    <w:rsid w:val="00ED47A7"/>
    <w:rsid w:val="00EE1080"/>
    <w:rsid w:val="00EE11F1"/>
    <w:rsid w:val="00EE2C38"/>
    <w:rsid w:val="00EE4184"/>
    <w:rsid w:val="00EE4B68"/>
    <w:rsid w:val="00EF142E"/>
    <w:rsid w:val="00EF1EC5"/>
    <w:rsid w:val="00EF1EF3"/>
    <w:rsid w:val="00EF4C88"/>
    <w:rsid w:val="00EF55EB"/>
    <w:rsid w:val="00EF6B6C"/>
    <w:rsid w:val="00F00DCC"/>
    <w:rsid w:val="00F0156F"/>
    <w:rsid w:val="00F04E64"/>
    <w:rsid w:val="00F05AC8"/>
    <w:rsid w:val="00F07167"/>
    <w:rsid w:val="00F072D8"/>
    <w:rsid w:val="00F072E3"/>
    <w:rsid w:val="00F07CE0"/>
    <w:rsid w:val="00F115F5"/>
    <w:rsid w:val="00F120EA"/>
    <w:rsid w:val="00F13D05"/>
    <w:rsid w:val="00F1679D"/>
    <w:rsid w:val="00F1682C"/>
    <w:rsid w:val="00F20B91"/>
    <w:rsid w:val="00F21139"/>
    <w:rsid w:val="00F24B8B"/>
    <w:rsid w:val="00F30022"/>
    <w:rsid w:val="00F305B6"/>
    <w:rsid w:val="00F30D2E"/>
    <w:rsid w:val="00F34071"/>
    <w:rsid w:val="00F34D11"/>
    <w:rsid w:val="00F35516"/>
    <w:rsid w:val="00F35790"/>
    <w:rsid w:val="00F36372"/>
    <w:rsid w:val="00F375E9"/>
    <w:rsid w:val="00F4136D"/>
    <w:rsid w:val="00F42010"/>
    <w:rsid w:val="00F4212E"/>
    <w:rsid w:val="00F42C20"/>
    <w:rsid w:val="00F43E34"/>
    <w:rsid w:val="00F448E3"/>
    <w:rsid w:val="00F476AF"/>
    <w:rsid w:val="00F53053"/>
    <w:rsid w:val="00F53FE2"/>
    <w:rsid w:val="00F57255"/>
    <w:rsid w:val="00F572E0"/>
    <w:rsid w:val="00F575FF"/>
    <w:rsid w:val="00F618EF"/>
    <w:rsid w:val="00F65582"/>
    <w:rsid w:val="00F66E75"/>
    <w:rsid w:val="00F67B00"/>
    <w:rsid w:val="00F75968"/>
    <w:rsid w:val="00F76AE2"/>
    <w:rsid w:val="00F7709B"/>
    <w:rsid w:val="00F77EB0"/>
    <w:rsid w:val="00F80E3D"/>
    <w:rsid w:val="00F84C59"/>
    <w:rsid w:val="00F87147"/>
    <w:rsid w:val="00F87CDD"/>
    <w:rsid w:val="00F90493"/>
    <w:rsid w:val="00F933F0"/>
    <w:rsid w:val="00F937A3"/>
    <w:rsid w:val="00F93805"/>
    <w:rsid w:val="00F94715"/>
    <w:rsid w:val="00F9698C"/>
    <w:rsid w:val="00F96A3D"/>
    <w:rsid w:val="00F97D40"/>
    <w:rsid w:val="00FA0496"/>
    <w:rsid w:val="00FA40A9"/>
    <w:rsid w:val="00FA4718"/>
    <w:rsid w:val="00FA5848"/>
    <w:rsid w:val="00FA6899"/>
    <w:rsid w:val="00FA7EA0"/>
    <w:rsid w:val="00FA7F3D"/>
    <w:rsid w:val="00FB002B"/>
    <w:rsid w:val="00FB0730"/>
    <w:rsid w:val="00FB1777"/>
    <w:rsid w:val="00FB38D8"/>
    <w:rsid w:val="00FC051F"/>
    <w:rsid w:val="00FC06FF"/>
    <w:rsid w:val="00FC630B"/>
    <w:rsid w:val="00FC69B4"/>
    <w:rsid w:val="00FC7142"/>
    <w:rsid w:val="00FD0694"/>
    <w:rsid w:val="00FD25BE"/>
    <w:rsid w:val="00FD2E70"/>
    <w:rsid w:val="00FD32A6"/>
    <w:rsid w:val="00FD58C2"/>
    <w:rsid w:val="00FD7AA7"/>
    <w:rsid w:val="00FE074D"/>
    <w:rsid w:val="00FE0D2F"/>
    <w:rsid w:val="00FE194E"/>
    <w:rsid w:val="00FE64F2"/>
    <w:rsid w:val="00FE71A4"/>
    <w:rsid w:val="00FF04D6"/>
    <w:rsid w:val="00FF1D84"/>
    <w:rsid w:val="00FF1F16"/>
    <w:rsid w:val="00FF1FCB"/>
    <w:rsid w:val="00FF20A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48B8D4-672A-4453-B362-F689668D0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2700DC"/>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2700D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4E31BE"/>
    <w:rPr>
      <w:b/>
      <w:iCs/>
      <w:szCs w:val="18"/>
    </w:rPr>
  </w:style>
  <w:style w:type="paragraph" w:customStyle="1" w:styleId="RAN4proposal">
    <w:name w:val="RAN4 proposal"/>
    <w:basedOn w:val="ae"/>
    <w:next w:val="a"/>
    <w:link w:val="RAN4proposalChar"/>
    <w:qFormat/>
    <w:rsid w:val="004E31BE"/>
    <w:pPr>
      <w:numPr>
        <w:numId w:val="3"/>
      </w:numPr>
      <w:spacing w:before="0" w:after="200"/>
    </w:pPr>
    <w:rPr>
      <w:iCs/>
      <w:szCs w:val="18"/>
      <w:lang w:val="sv-SE" w:eastAsia="sv-SE"/>
    </w:rPr>
  </w:style>
  <w:style w:type="character" w:customStyle="1" w:styleId="RAN4observationChar">
    <w:name w:val="RAN4 observation Char"/>
    <w:basedOn w:val="a0"/>
    <w:link w:val="RAN4observation"/>
    <w:locked/>
    <w:rsid w:val="00FC7142"/>
    <w:rPr>
      <w:rFonts w:eastAsia="Calibri"/>
      <w:lang w:val="en-GB"/>
    </w:rPr>
  </w:style>
  <w:style w:type="paragraph" w:customStyle="1" w:styleId="RAN4observation">
    <w:name w:val="RAN4 observation"/>
    <w:basedOn w:val="a"/>
    <w:next w:val="a"/>
    <w:link w:val="RAN4observationChar"/>
    <w:qFormat/>
    <w:rsid w:val="00FC7142"/>
    <w:pPr>
      <w:numPr>
        <w:numId w:val="1"/>
      </w:numPr>
      <w:tabs>
        <w:tab w:val="num" w:pos="360"/>
      </w:tabs>
      <w:spacing w:after="160" w:line="256" w:lineRule="auto"/>
      <w:ind w:left="0" w:firstLine="0"/>
      <w:contextualSpacing/>
    </w:pPr>
    <w:rPr>
      <w:rFonts w:eastAsia="Calibri"/>
      <w:lang w:eastAsia="sv-SE"/>
    </w:rPr>
  </w:style>
  <w:style w:type="table" w:customStyle="1" w:styleId="GridTable2-Accent51">
    <w:name w:val="Grid Table 2 - Accent 51"/>
    <w:basedOn w:val="a1"/>
    <w:uiPriority w:val="47"/>
    <w:qFormat/>
    <w:rsid w:val="007F4DCB"/>
    <w:rPr>
      <w:rFonts w:ascii="CG Times (WN)" w:eastAsiaTheme="minorEastAsia" w:hAnsi="CG Times (WN)"/>
      <w:lang w:val="en-US" w:eastAsia="zh-CN"/>
    </w:rPr>
    <w:tblPr>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Observation">
    <w:name w:val="Observation"/>
    <w:basedOn w:val="aff8"/>
    <w:next w:val="a"/>
    <w:qFormat/>
    <w:rsid w:val="007F6013"/>
    <w:pPr>
      <w:numPr>
        <w:numId w:val="12"/>
      </w:numPr>
      <w:tabs>
        <w:tab w:val="left" w:pos="730"/>
      </w:tabs>
      <w:overflowPunct/>
      <w:autoSpaceDE/>
      <w:autoSpaceDN/>
      <w:adjustRightInd/>
      <w:ind w:firstLineChars="0"/>
      <w:textAlignment w:val="auto"/>
    </w:pPr>
    <w:rPr>
      <w:rFonts w:eastAsia="宋体"/>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164">
      <w:bodyDiv w:val="1"/>
      <w:marLeft w:val="0"/>
      <w:marRight w:val="0"/>
      <w:marTop w:val="0"/>
      <w:marBottom w:val="0"/>
      <w:divBdr>
        <w:top w:val="none" w:sz="0" w:space="0" w:color="auto"/>
        <w:left w:val="none" w:sz="0" w:space="0" w:color="auto"/>
        <w:bottom w:val="none" w:sz="0" w:space="0" w:color="auto"/>
        <w:right w:val="none" w:sz="0" w:space="0" w:color="auto"/>
      </w:divBdr>
    </w:div>
    <w:div w:id="18312114">
      <w:bodyDiv w:val="1"/>
      <w:marLeft w:val="0"/>
      <w:marRight w:val="0"/>
      <w:marTop w:val="0"/>
      <w:marBottom w:val="0"/>
      <w:divBdr>
        <w:top w:val="none" w:sz="0" w:space="0" w:color="auto"/>
        <w:left w:val="none" w:sz="0" w:space="0" w:color="auto"/>
        <w:bottom w:val="none" w:sz="0" w:space="0" w:color="auto"/>
        <w:right w:val="none" w:sz="0" w:space="0" w:color="auto"/>
      </w:divBdr>
    </w:div>
    <w:div w:id="20018083">
      <w:bodyDiv w:val="1"/>
      <w:marLeft w:val="0"/>
      <w:marRight w:val="0"/>
      <w:marTop w:val="0"/>
      <w:marBottom w:val="0"/>
      <w:divBdr>
        <w:top w:val="none" w:sz="0" w:space="0" w:color="auto"/>
        <w:left w:val="none" w:sz="0" w:space="0" w:color="auto"/>
        <w:bottom w:val="none" w:sz="0" w:space="0" w:color="auto"/>
        <w:right w:val="none" w:sz="0" w:space="0" w:color="auto"/>
      </w:divBdr>
      <w:divsChild>
        <w:div w:id="1322587006">
          <w:marLeft w:val="1354"/>
          <w:marRight w:val="0"/>
          <w:marTop w:val="260"/>
          <w:marBottom w:val="0"/>
          <w:divBdr>
            <w:top w:val="none" w:sz="0" w:space="0" w:color="auto"/>
            <w:left w:val="none" w:sz="0" w:space="0" w:color="auto"/>
            <w:bottom w:val="none" w:sz="0" w:space="0" w:color="auto"/>
            <w:right w:val="none" w:sz="0" w:space="0" w:color="auto"/>
          </w:divBdr>
        </w:div>
        <w:div w:id="389965630">
          <w:marLeft w:val="2074"/>
          <w:marRight w:val="0"/>
          <w:marTop w:val="260"/>
          <w:marBottom w:val="120"/>
          <w:divBdr>
            <w:top w:val="none" w:sz="0" w:space="0" w:color="auto"/>
            <w:left w:val="none" w:sz="0" w:space="0" w:color="auto"/>
            <w:bottom w:val="none" w:sz="0" w:space="0" w:color="auto"/>
            <w:right w:val="none" w:sz="0" w:space="0" w:color="auto"/>
          </w:divBdr>
        </w:div>
        <w:div w:id="1623997243">
          <w:marLeft w:val="2074"/>
          <w:marRight w:val="0"/>
          <w:marTop w:val="260"/>
          <w:marBottom w:val="0"/>
          <w:divBdr>
            <w:top w:val="none" w:sz="0" w:space="0" w:color="auto"/>
            <w:left w:val="none" w:sz="0" w:space="0" w:color="auto"/>
            <w:bottom w:val="none" w:sz="0" w:space="0" w:color="auto"/>
            <w:right w:val="none" w:sz="0" w:space="0" w:color="auto"/>
          </w:divBdr>
        </w:div>
        <w:div w:id="592325588">
          <w:marLeft w:val="2074"/>
          <w:marRight w:val="0"/>
          <w:marTop w:val="26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186109">
      <w:bodyDiv w:val="1"/>
      <w:marLeft w:val="0"/>
      <w:marRight w:val="0"/>
      <w:marTop w:val="0"/>
      <w:marBottom w:val="0"/>
      <w:divBdr>
        <w:top w:val="none" w:sz="0" w:space="0" w:color="auto"/>
        <w:left w:val="none" w:sz="0" w:space="0" w:color="auto"/>
        <w:bottom w:val="none" w:sz="0" w:space="0" w:color="auto"/>
        <w:right w:val="none" w:sz="0" w:space="0" w:color="auto"/>
      </w:divBdr>
    </w:div>
    <w:div w:id="66073082">
      <w:bodyDiv w:val="1"/>
      <w:marLeft w:val="0"/>
      <w:marRight w:val="0"/>
      <w:marTop w:val="0"/>
      <w:marBottom w:val="0"/>
      <w:divBdr>
        <w:top w:val="none" w:sz="0" w:space="0" w:color="auto"/>
        <w:left w:val="none" w:sz="0" w:space="0" w:color="auto"/>
        <w:bottom w:val="none" w:sz="0" w:space="0" w:color="auto"/>
        <w:right w:val="none" w:sz="0" w:space="0" w:color="auto"/>
      </w:divBdr>
    </w:div>
    <w:div w:id="81920375">
      <w:bodyDiv w:val="1"/>
      <w:marLeft w:val="0"/>
      <w:marRight w:val="0"/>
      <w:marTop w:val="0"/>
      <w:marBottom w:val="0"/>
      <w:divBdr>
        <w:top w:val="none" w:sz="0" w:space="0" w:color="auto"/>
        <w:left w:val="none" w:sz="0" w:space="0" w:color="auto"/>
        <w:bottom w:val="none" w:sz="0" w:space="0" w:color="auto"/>
        <w:right w:val="none" w:sz="0" w:space="0" w:color="auto"/>
      </w:divBdr>
    </w:div>
    <w:div w:id="89668511">
      <w:bodyDiv w:val="1"/>
      <w:marLeft w:val="0"/>
      <w:marRight w:val="0"/>
      <w:marTop w:val="0"/>
      <w:marBottom w:val="0"/>
      <w:divBdr>
        <w:top w:val="none" w:sz="0" w:space="0" w:color="auto"/>
        <w:left w:val="none" w:sz="0" w:space="0" w:color="auto"/>
        <w:bottom w:val="none" w:sz="0" w:space="0" w:color="auto"/>
        <w:right w:val="none" w:sz="0" w:space="0" w:color="auto"/>
      </w:divBdr>
    </w:div>
    <w:div w:id="943741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4638827">
      <w:bodyDiv w:val="1"/>
      <w:marLeft w:val="0"/>
      <w:marRight w:val="0"/>
      <w:marTop w:val="0"/>
      <w:marBottom w:val="0"/>
      <w:divBdr>
        <w:top w:val="none" w:sz="0" w:space="0" w:color="auto"/>
        <w:left w:val="none" w:sz="0" w:space="0" w:color="auto"/>
        <w:bottom w:val="none" w:sz="0" w:space="0" w:color="auto"/>
        <w:right w:val="none" w:sz="0" w:space="0" w:color="auto"/>
      </w:divBdr>
    </w:div>
    <w:div w:id="125583888">
      <w:bodyDiv w:val="1"/>
      <w:marLeft w:val="0"/>
      <w:marRight w:val="0"/>
      <w:marTop w:val="0"/>
      <w:marBottom w:val="0"/>
      <w:divBdr>
        <w:top w:val="none" w:sz="0" w:space="0" w:color="auto"/>
        <w:left w:val="none" w:sz="0" w:space="0" w:color="auto"/>
        <w:bottom w:val="none" w:sz="0" w:space="0" w:color="auto"/>
        <w:right w:val="none" w:sz="0" w:space="0" w:color="auto"/>
      </w:divBdr>
    </w:div>
    <w:div w:id="128667688">
      <w:bodyDiv w:val="1"/>
      <w:marLeft w:val="0"/>
      <w:marRight w:val="0"/>
      <w:marTop w:val="0"/>
      <w:marBottom w:val="0"/>
      <w:divBdr>
        <w:top w:val="none" w:sz="0" w:space="0" w:color="auto"/>
        <w:left w:val="none" w:sz="0" w:space="0" w:color="auto"/>
        <w:bottom w:val="none" w:sz="0" w:space="0" w:color="auto"/>
        <w:right w:val="none" w:sz="0" w:space="0" w:color="auto"/>
      </w:divBdr>
    </w:div>
    <w:div w:id="1413154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8973">
      <w:bodyDiv w:val="1"/>
      <w:marLeft w:val="0"/>
      <w:marRight w:val="0"/>
      <w:marTop w:val="0"/>
      <w:marBottom w:val="0"/>
      <w:divBdr>
        <w:top w:val="none" w:sz="0" w:space="0" w:color="auto"/>
        <w:left w:val="none" w:sz="0" w:space="0" w:color="auto"/>
        <w:bottom w:val="none" w:sz="0" w:space="0" w:color="auto"/>
        <w:right w:val="none" w:sz="0" w:space="0" w:color="auto"/>
      </w:divBdr>
    </w:div>
    <w:div w:id="161823088">
      <w:bodyDiv w:val="1"/>
      <w:marLeft w:val="0"/>
      <w:marRight w:val="0"/>
      <w:marTop w:val="0"/>
      <w:marBottom w:val="0"/>
      <w:divBdr>
        <w:top w:val="none" w:sz="0" w:space="0" w:color="auto"/>
        <w:left w:val="none" w:sz="0" w:space="0" w:color="auto"/>
        <w:bottom w:val="none" w:sz="0" w:space="0" w:color="auto"/>
        <w:right w:val="none" w:sz="0" w:space="0" w:color="auto"/>
      </w:divBdr>
    </w:div>
    <w:div w:id="2071103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1618983">
      <w:bodyDiv w:val="1"/>
      <w:marLeft w:val="0"/>
      <w:marRight w:val="0"/>
      <w:marTop w:val="0"/>
      <w:marBottom w:val="0"/>
      <w:divBdr>
        <w:top w:val="none" w:sz="0" w:space="0" w:color="auto"/>
        <w:left w:val="none" w:sz="0" w:space="0" w:color="auto"/>
        <w:bottom w:val="none" w:sz="0" w:space="0" w:color="auto"/>
        <w:right w:val="none" w:sz="0" w:space="0" w:color="auto"/>
      </w:divBdr>
    </w:div>
    <w:div w:id="21693928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363564">
      <w:bodyDiv w:val="1"/>
      <w:marLeft w:val="0"/>
      <w:marRight w:val="0"/>
      <w:marTop w:val="0"/>
      <w:marBottom w:val="0"/>
      <w:divBdr>
        <w:top w:val="none" w:sz="0" w:space="0" w:color="auto"/>
        <w:left w:val="none" w:sz="0" w:space="0" w:color="auto"/>
        <w:bottom w:val="none" w:sz="0" w:space="0" w:color="auto"/>
        <w:right w:val="none" w:sz="0" w:space="0" w:color="auto"/>
      </w:divBdr>
    </w:div>
    <w:div w:id="290550243">
      <w:bodyDiv w:val="1"/>
      <w:marLeft w:val="0"/>
      <w:marRight w:val="0"/>
      <w:marTop w:val="0"/>
      <w:marBottom w:val="0"/>
      <w:divBdr>
        <w:top w:val="none" w:sz="0" w:space="0" w:color="auto"/>
        <w:left w:val="none" w:sz="0" w:space="0" w:color="auto"/>
        <w:bottom w:val="none" w:sz="0" w:space="0" w:color="auto"/>
        <w:right w:val="none" w:sz="0" w:space="0" w:color="auto"/>
      </w:divBdr>
      <w:divsChild>
        <w:div w:id="328604347">
          <w:marLeft w:val="1354"/>
          <w:marRight w:val="0"/>
          <w:marTop w:val="260"/>
          <w:marBottom w:val="0"/>
          <w:divBdr>
            <w:top w:val="none" w:sz="0" w:space="0" w:color="auto"/>
            <w:left w:val="none" w:sz="0" w:space="0" w:color="auto"/>
            <w:bottom w:val="none" w:sz="0" w:space="0" w:color="auto"/>
            <w:right w:val="none" w:sz="0" w:space="0" w:color="auto"/>
          </w:divBdr>
        </w:div>
        <w:div w:id="43722700">
          <w:marLeft w:val="2074"/>
          <w:marRight w:val="0"/>
          <w:marTop w:val="260"/>
          <w:marBottom w:val="120"/>
          <w:divBdr>
            <w:top w:val="none" w:sz="0" w:space="0" w:color="auto"/>
            <w:left w:val="none" w:sz="0" w:space="0" w:color="auto"/>
            <w:bottom w:val="none" w:sz="0" w:space="0" w:color="auto"/>
            <w:right w:val="none" w:sz="0" w:space="0" w:color="auto"/>
          </w:divBdr>
        </w:div>
        <w:div w:id="1625697764">
          <w:marLeft w:val="2794"/>
          <w:marRight w:val="0"/>
          <w:marTop w:val="260"/>
          <w:marBottom w:val="120"/>
          <w:divBdr>
            <w:top w:val="none" w:sz="0" w:space="0" w:color="auto"/>
            <w:left w:val="none" w:sz="0" w:space="0" w:color="auto"/>
            <w:bottom w:val="none" w:sz="0" w:space="0" w:color="auto"/>
            <w:right w:val="none" w:sz="0" w:space="0" w:color="auto"/>
          </w:divBdr>
        </w:div>
      </w:divsChild>
    </w:div>
    <w:div w:id="321200285">
      <w:bodyDiv w:val="1"/>
      <w:marLeft w:val="0"/>
      <w:marRight w:val="0"/>
      <w:marTop w:val="0"/>
      <w:marBottom w:val="0"/>
      <w:divBdr>
        <w:top w:val="none" w:sz="0" w:space="0" w:color="auto"/>
        <w:left w:val="none" w:sz="0" w:space="0" w:color="auto"/>
        <w:bottom w:val="none" w:sz="0" w:space="0" w:color="auto"/>
        <w:right w:val="none" w:sz="0" w:space="0" w:color="auto"/>
      </w:divBdr>
    </w:div>
    <w:div w:id="333260792">
      <w:bodyDiv w:val="1"/>
      <w:marLeft w:val="0"/>
      <w:marRight w:val="0"/>
      <w:marTop w:val="0"/>
      <w:marBottom w:val="0"/>
      <w:divBdr>
        <w:top w:val="none" w:sz="0" w:space="0" w:color="auto"/>
        <w:left w:val="none" w:sz="0" w:space="0" w:color="auto"/>
        <w:bottom w:val="none" w:sz="0" w:space="0" w:color="auto"/>
        <w:right w:val="none" w:sz="0" w:space="0" w:color="auto"/>
      </w:divBdr>
      <w:divsChild>
        <w:div w:id="789319699">
          <w:marLeft w:val="1354"/>
          <w:marRight w:val="0"/>
          <w:marTop w:val="260"/>
          <w:marBottom w:val="120"/>
          <w:divBdr>
            <w:top w:val="none" w:sz="0" w:space="0" w:color="auto"/>
            <w:left w:val="none" w:sz="0" w:space="0" w:color="auto"/>
            <w:bottom w:val="none" w:sz="0" w:space="0" w:color="auto"/>
            <w:right w:val="none" w:sz="0" w:space="0" w:color="auto"/>
          </w:divBdr>
        </w:div>
        <w:div w:id="2056344996">
          <w:marLeft w:val="1354"/>
          <w:marRight w:val="0"/>
          <w:marTop w:val="260"/>
          <w:marBottom w:val="120"/>
          <w:divBdr>
            <w:top w:val="none" w:sz="0" w:space="0" w:color="auto"/>
            <w:left w:val="none" w:sz="0" w:space="0" w:color="auto"/>
            <w:bottom w:val="none" w:sz="0" w:space="0" w:color="auto"/>
            <w:right w:val="none" w:sz="0" w:space="0" w:color="auto"/>
          </w:divBdr>
        </w:div>
      </w:divsChild>
    </w:div>
    <w:div w:id="351105503">
      <w:bodyDiv w:val="1"/>
      <w:marLeft w:val="0"/>
      <w:marRight w:val="0"/>
      <w:marTop w:val="0"/>
      <w:marBottom w:val="0"/>
      <w:divBdr>
        <w:top w:val="none" w:sz="0" w:space="0" w:color="auto"/>
        <w:left w:val="none" w:sz="0" w:space="0" w:color="auto"/>
        <w:bottom w:val="none" w:sz="0" w:space="0" w:color="auto"/>
        <w:right w:val="none" w:sz="0" w:space="0" w:color="auto"/>
      </w:divBdr>
    </w:div>
    <w:div w:id="3664861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9060335">
      <w:bodyDiv w:val="1"/>
      <w:marLeft w:val="0"/>
      <w:marRight w:val="0"/>
      <w:marTop w:val="0"/>
      <w:marBottom w:val="0"/>
      <w:divBdr>
        <w:top w:val="none" w:sz="0" w:space="0" w:color="auto"/>
        <w:left w:val="none" w:sz="0" w:space="0" w:color="auto"/>
        <w:bottom w:val="none" w:sz="0" w:space="0" w:color="auto"/>
        <w:right w:val="none" w:sz="0" w:space="0" w:color="auto"/>
      </w:divBdr>
      <w:divsChild>
        <w:div w:id="1958172314">
          <w:marLeft w:val="547"/>
          <w:marRight w:val="0"/>
          <w:marTop w:val="86"/>
          <w:marBottom w:val="0"/>
          <w:divBdr>
            <w:top w:val="none" w:sz="0" w:space="0" w:color="auto"/>
            <w:left w:val="none" w:sz="0" w:space="0" w:color="auto"/>
            <w:bottom w:val="none" w:sz="0" w:space="0" w:color="auto"/>
            <w:right w:val="none" w:sz="0" w:space="0" w:color="auto"/>
          </w:divBdr>
        </w:div>
        <w:div w:id="1851750840">
          <w:marLeft w:val="1354"/>
          <w:marRight w:val="0"/>
          <w:marTop w:val="260"/>
          <w:marBottom w:val="0"/>
          <w:divBdr>
            <w:top w:val="none" w:sz="0" w:space="0" w:color="auto"/>
            <w:left w:val="none" w:sz="0" w:space="0" w:color="auto"/>
            <w:bottom w:val="none" w:sz="0" w:space="0" w:color="auto"/>
            <w:right w:val="none" w:sz="0" w:space="0" w:color="auto"/>
          </w:divBdr>
        </w:div>
        <w:div w:id="1830511884">
          <w:marLeft w:val="1354"/>
          <w:marRight w:val="0"/>
          <w:marTop w:val="260"/>
          <w:marBottom w:val="0"/>
          <w:divBdr>
            <w:top w:val="none" w:sz="0" w:space="0" w:color="auto"/>
            <w:left w:val="none" w:sz="0" w:space="0" w:color="auto"/>
            <w:bottom w:val="none" w:sz="0" w:space="0" w:color="auto"/>
            <w:right w:val="none" w:sz="0" w:space="0" w:color="auto"/>
          </w:divBdr>
        </w:div>
        <w:div w:id="1466586500">
          <w:marLeft w:val="1354"/>
          <w:marRight w:val="0"/>
          <w:marTop w:val="260"/>
          <w:marBottom w:val="0"/>
          <w:divBdr>
            <w:top w:val="none" w:sz="0" w:space="0" w:color="auto"/>
            <w:left w:val="none" w:sz="0" w:space="0" w:color="auto"/>
            <w:bottom w:val="none" w:sz="0" w:space="0" w:color="auto"/>
            <w:right w:val="none" w:sz="0" w:space="0" w:color="auto"/>
          </w:divBdr>
        </w:div>
        <w:div w:id="1047224134">
          <w:marLeft w:val="1354"/>
          <w:marRight w:val="0"/>
          <w:marTop w:val="260"/>
          <w:marBottom w:val="0"/>
          <w:divBdr>
            <w:top w:val="none" w:sz="0" w:space="0" w:color="auto"/>
            <w:left w:val="none" w:sz="0" w:space="0" w:color="auto"/>
            <w:bottom w:val="none" w:sz="0" w:space="0" w:color="auto"/>
            <w:right w:val="none" w:sz="0" w:space="0" w:color="auto"/>
          </w:divBdr>
        </w:div>
      </w:divsChild>
    </w:div>
    <w:div w:id="406616706">
      <w:bodyDiv w:val="1"/>
      <w:marLeft w:val="0"/>
      <w:marRight w:val="0"/>
      <w:marTop w:val="0"/>
      <w:marBottom w:val="0"/>
      <w:divBdr>
        <w:top w:val="none" w:sz="0" w:space="0" w:color="auto"/>
        <w:left w:val="none" w:sz="0" w:space="0" w:color="auto"/>
        <w:bottom w:val="none" w:sz="0" w:space="0" w:color="auto"/>
        <w:right w:val="none" w:sz="0" w:space="0" w:color="auto"/>
      </w:divBdr>
    </w:div>
    <w:div w:id="445390889">
      <w:bodyDiv w:val="1"/>
      <w:marLeft w:val="0"/>
      <w:marRight w:val="0"/>
      <w:marTop w:val="0"/>
      <w:marBottom w:val="0"/>
      <w:divBdr>
        <w:top w:val="none" w:sz="0" w:space="0" w:color="auto"/>
        <w:left w:val="none" w:sz="0" w:space="0" w:color="auto"/>
        <w:bottom w:val="none" w:sz="0" w:space="0" w:color="auto"/>
        <w:right w:val="none" w:sz="0" w:space="0" w:color="auto"/>
      </w:divBdr>
    </w:div>
    <w:div w:id="462313660">
      <w:bodyDiv w:val="1"/>
      <w:marLeft w:val="0"/>
      <w:marRight w:val="0"/>
      <w:marTop w:val="0"/>
      <w:marBottom w:val="0"/>
      <w:divBdr>
        <w:top w:val="none" w:sz="0" w:space="0" w:color="auto"/>
        <w:left w:val="none" w:sz="0" w:space="0" w:color="auto"/>
        <w:bottom w:val="none" w:sz="0" w:space="0" w:color="auto"/>
        <w:right w:val="none" w:sz="0" w:space="0" w:color="auto"/>
      </w:divBdr>
    </w:div>
    <w:div w:id="463087865">
      <w:bodyDiv w:val="1"/>
      <w:marLeft w:val="0"/>
      <w:marRight w:val="0"/>
      <w:marTop w:val="0"/>
      <w:marBottom w:val="0"/>
      <w:divBdr>
        <w:top w:val="none" w:sz="0" w:space="0" w:color="auto"/>
        <w:left w:val="none" w:sz="0" w:space="0" w:color="auto"/>
        <w:bottom w:val="none" w:sz="0" w:space="0" w:color="auto"/>
        <w:right w:val="none" w:sz="0" w:space="0" w:color="auto"/>
      </w:divBdr>
    </w:div>
    <w:div w:id="470950246">
      <w:bodyDiv w:val="1"/>
      <w:marLeft w:val="0"/>
      <w:marRight w:val="0"/>
      <w:marTop w:val="0"/>
      <w:marBottom w:val="0"/>
      <w:divBdr>
        <w:top w:val="none" w:sz="0" w:space="0" w:color="auto"/>
        <w:left w:val="none" w:sz="0" w:space="0" w:color="auto"/>
        <w:bottom w:val="none" w:sz="0" w:space="0" w:color="auto"/>
        <w:right w:val="none" w:sz="0" w:space="0" w:color="auto"/>
      </w:divBdr>
    </w:div>
    <w:div w:id="473719586">
      <w:bodyDiv w:val="1"/>
      <w:marLeft w:val="0"/>
      <w:marRight w:val="0"/>
      <w:marTop w:val="0"/>
      <w:marBottom w:val="0"/>
      <w:divBdr>
        <w:top w:val="none" w:sz="0" w:space="0" w:color="auto"/>
        <w:left w:val="none" w:sz="0" w:space="0" w:color="auto"/>
        <w:bottom w:val="none" w:sz="0" w:space="0" w:color="auto"/>
        <w:right w:val="none" w:sz="0" w:space="0" w:color="auto"/>
      </w:divBdr>
    </w:div>
    <w:div w:id="484468050">
      <w:bodyDiv w:val="1"/>
      <w:marLeft w:val="0"/>
      <w:marRight w:val="0"/>
      <w:marTop w:val="0"/>
      <w:marBottom w:val="0"/>
      <w:divBdr>
        <w:top w:val="none" w:sz="0" w:space="0" w:color="auto"/>
        <w:left w:val="none" w:sz="0" w:space="0" w:color="auto"/>
        <w:bottom w:val="none" w:sz="0" w:space="0" w:color="auto"/>
        <w:right w:val="none" w:sz="0" w:space="0" w:color="auto"/>
      </w:divBdr>
      <w:divsChild>
        <w:div w:id="956641427">
          <w:marLeft w:val="547"/>
          <w:marRight w:val="0"/>
          <w:marTop w:val="86"/>
          <w:marBottom w:val="0"/>
          <w:divBdr>
            <w:top w:val="none" w:sz="0" w:space="0" w:color="auto"/>
            <w:left w:val="none" w:sz="0" w:space="0" w:color="auto"/>
            <w:bottom w:val="none" w:sz="0" w:space="0" w:color="auto"/>
            <w:right w:val="none" w:sz="0" w:space="0" w:color="auto"/>
          </w:divBdr>
        </w:div>
        <w:div w:id="541593541">
          <w:marLeft w:val="1354"/>
          <w:marRight w:val="0"/>
          <w:marTop w:val="260"/>
          <w:marBottom w:val="120"/>
          <w:divBdr>
            <w:top w:val="none" w:sz="0" w:space="0" w:color="auto"/>
            <w:left w:val="none" w:sz="0" w:space="0" w:color="auto"/>
            <w:bottom w:val="none" w:sz="0" w:space="0" w:color="auto"/>
            <w:right w:val="none" w:sz="0" w:space="0" w:color="auto"/>
          </w:divBdr>
        </w:div>
        <w:div w:id="1100638938">
          <w:marLeft w:val="2074"/>
          <w:marRight w:val="0"/>
          <w:marTop w:val="260"/>
          <w:marBottom w:val="120"/>
          <w:divBdr>
            <w:top w:val="none" w:sz="0" w:space="0" w:color="auto"/>
            <w:left w:val="none" w:sz="0" w:space="0" w:color="auto"/>
            <w:bottom w:val="none" w:sz="0" w:space="0" w:color="auto"/>
            <w:right w:val="none" w:sz="0" w:space="0" w:color="auto"/>
          </w:divBdr>
        </w:div>
        <w:div w:id="1549225132">
          <w:marLeft w:val="2794"/>
          <w:marRight w:val="0"/>
          <w:marTop w:val="260"/>
          <w:marBottom w:val="120"/>
          <w:divBdr>
            <w:top w:val="none" w:sz="0" w:space="0" w:color="auto"/>
            <w:left w:val="none" w:sz="0" w:space="0" w:color="auto"/>
            <w:bottom w:val="none" w:sz="0" w:space="0" w:color="auto"/>
            <w:right w:val="none" w:sz="0" w:space="0" w:color="auto"/>
          </w:divBdr>
        </w:div>
        <w:div w:id="1753889310">
          <w:marLeft w:val="1354"/>
          <w:marRight w:val="0"/>
          <w:marTop w:val="260"/>
          <w:marBottom w:val="120"/>
          <w:divBdr>
            <w:top w:val="none" w:sz="0" w:space="0" w:color="auto"/>
            <w:left w:val="none" w:sz="0" w:space="0" w:color="auto"/>
            <w:bottom w:val="none" w:sz="0" w:space="0" w:color="auto"/>
            <w:right w:val="none" w:sz="0" w:space="0" w:color="auto"/>
          </w:divBdr>
        </w:div>
      </w:divsChild>
    </w:div>
    <w:div w:id="487946353">
      <w:bodyDiv w:val="1"/>
      <w:marLeft w:val="0"/>
      <w:marRight w:val="0"/>
      <w:marTop w:val="0"/>
      <w:marBottom w:val="0"/>
      <w:divBdr>
        <w:top w:val="none" w:sz="0" w:space="0" w:color="auto"/>
        <w:left w:val="none" w:sz="0" w:space="0" w:color="auto"/>
        <w:bottom w:val="none" w:sz="0" w:space="0" w:color="auto"/>
        <w:right w:val="none" w:sz="0" w:space="0" w:color="auto"/>
      </w:divBdr>
    </w:div>
    <w:div w:id="505096312">
      <w:bodyDiv w:val="1"/>
      <w:marLeft w:val="0"/>
      <w:marRight w:val="0"/>
      <w:marTop w:val="0"/>
      <w:marBottom w:val="0"/>
      <w:divBdr>
        <w:top w:val="none" w:sz="0" w:space="0" w:color="auto"/>
        <w:left w:val="none" w:sz="0" w:space="0" w:color="auto"/>
        <w:bottom w:val="none" w:sz="0" w:space="0" w:color="auto"/>
        <w:right w:val="none" w:sz="0" w:space="0" w:color="auto"/>
      </w:divBdr>
    </w:div>
    <w:div w:id="5154616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119804">
      <w:bodyDiv w:val="1"/>
      <w:marLeft w:val="0"/>
      <w:marRight w:val="0"/>
      <w:marTop w:val="0"/>
      <w:marBottom w:val="0"/>
      <w:divBdr>
        <w:top w:val="none" w:sz="0" w:space="0" w:color="auto"/>
        <w:left w:val="none" w:sz="0" w:space="0" w:color="auto"/>
        <w:bottom w:val="none" w:sz="0" w:space="0" w:color="auto"/>
        <w:right w:val="none" w:sz="0" w:space="0" w:color="auto"/>
      </w:divBdr>
    </w:div>
    <w:div w:id="552934252">
      <w:bodyDiv w:val="1"/>
      <w:marLeft w:val="0"/>
      <w:marRight w:val="0"/>
      <w:marTop w:val="0"/>
      <w:marBottom w:val="0"/>
      <w:divBdr>
        <w:top w:val="none" w:sz="0" w:space="0" w:color="auto"/>
        <w:left w:val="none" w:sz="0" w:space="0" w:color="auto"/>
        <w:bottom w:val="none" w:sz="0" w:space="0" w:color="auto"/>
        <w:right w:val="none" w:sz="0" w:space="0" w:color="auto"/>
      </w:divBdr>
    </w:div>
    <w:div w:id="581260322">
      <w:bodyDiv w:val="1"/>
      <w:marLeft w:val="0"/>
      <w:marRight w:val="0"/>
      <w:marTop w:val="0"/>
      <w:marBottom w:val="0"/>
      <w:divBdr>
        <w:top w:val="none" w:sz="0" w:space="0" w:color="auto"/>
        <w:left w:val="none" w:sz="0" w:space="0" w:color="auto"/>
        <w:bottom w:val="none" w:sz="0" w:space="0" w:color="auto"/>
        <w:right w:val="none" w:sz="0" w:space="0" w:color="auto"/>
      </w:divBdr>
      <w:divsChild>
        <w:div w:id="1706831157">
          <w:marLeft w:val="1166"/>
          <w:marRight w:val="0"/>
          <w:marTop w:val="134"/>
          <w:marBottom w:val="0"/>
          <w:divBdr>
            <w:top w:val="none" w:sz="0" w:space="0" w:color="auto"/>
            <w:left w:val="none" w:sz="0" w:space="0" w:color="auto"/>
            <w:bottom w:val="none" w:sz="0" w:space="0" w:color="auto"/>
            <w:right w:val="none" w:sz="0" w:space="0" w:color="auto"/>
          </w:divBdr>
        </w:div>
        <w:div w:id="1227302549">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2677">
      <w:bodyDiv w:val="1"/>
      <w:marLeft w:val="0"/>
      <w:marRight w:val="0"/>
      <w:marTop w:val="0"/>
      <w:marBottom w:val="0"/>
      <w:divBdr>
        <w:top w:val="none" w:sz="0" w:space="0" w:color="auto"/>
        <w:left w:val="none" w:sz="0" w:space="0" w:color="auto"/>
        <w:bottom w:val="none" w:sz="0" w:space="0" w:color="auto"/>
        <w:right w:val="none" w:sz="0" w:space="0" w:color="auto"/>
      </w:divBdr>
    </w:div>
    <w:div w:id="713651722">
      <w:bodyDiv w:val="1"/>
      <w:marLeft w:val="0"/>
      <w:marRight w:val="0"/>
      <w:marTop w:val="0"/>
      <w:marBottom w:val="0"/>
      <w:divBdr>
        <w:top w:val="none" w:sz="0" w:space="0" w:color="auto"/>
        <w:left w:val="none" w:sz="0" w:space="0" w:color="auto"/>
        <w:bottom w:val="none" w:sz="0" w:space="0" w:color="auto"/>
        <w:right w:val="none" w:sz="0" w:space="0" w:color="auto"/>
      </w:divBdr>
    </w:div>
    <w:div w:id="732850501">
      <w:bodyDiv w:val="1"/>
      <w:marLeft w:val="0"/>
      <w:marRight w:val="0"/>
      <w:marTop w:val="0"/>
      <w:marBottom w:val="0"/>
      <w:divBdr>
        <w:top w:val="none" w:sz="0" w:space="0" w:color="auto"/>
        <w:left w:val="none" w:sz="0" w:space="0" w:color="auto"/>
        <w:bottom w:val="none" w:sz="0" w:space="0" w:color="auto"/>
        <w:right w:val="none" w:sz="0" w:space="0" w:color="auto"/>
      </w:divBdr>
    </w:div>
    <w:div w:id="761727297">
      <w:bodyDiv w:val="1"/>
      <w:marLeft w:val="0"/>
      <w:marRight w:val="0"/>
      <w:marTop w:val="0"/>
      <w:marBottom w:val="0"/>
      <w:divBdr>
        <w:top w:val="none" w:sz="0" w:space="0" w:color="auto"/>
        <w:left w:val="none" w:sz="0" w:space="0" w:color="auto"/>
        <w:bottom w:val="none" w:sz="0" w:space="0" w:color="auto"/>
        <w:right w:val="none" w:sz="0" w:space="0" w:color="auto"/>
      </w:divBdr>
    </w:div>
    <w:div w:id="774330031">
      <w:bodyDiv w:val="1"/>
      <w:marLeft w:val="0"/>
      <w:marRight w:val="0"/>
      <w:marTop w:val="0"/>
      <w:marBottom w:val="0"/>
      <w:divBdr>
        <w:top w:val="none" w:sz="0" w:space="0" w:color="auto"/>
        <w:left w:val="none" w:sz="0" w:space="0" w:color="auto"/>
        <w:bottom w:val="none" w:sz="0" w:space="0" w:color="auto"/>
        <w:right w:val="none" w:sz="0" w:space="0" w:color="auto"/>
      </w:divBdr>
    </w:div>
    <w:div w:id="78165755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299714">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758404">
      <w:bodyDiv w:val="1"/>
      <w:marLeft w:val="0"/>
      <w:marRight w:val="0"/>
      <w:marTop w:val="0"/>
      <w:marBottom w:val="0"/>
      <w:divBdr>
        <w:top w:val="none" w:sz="0" w:space="0" w:color="auto"/>
        <w:left w:val="none" w:sz="0" w:space="0" w:color="auto"/>
        <w:bottom w:val="none" w:sz="0" w:space="0" w:color="auto"/>
        <w:right w:val="none" w:sz="0" w:space="0" w:color="auto"/>
      </w:divBdr>
    </w:div>
    <w:div w:id="823545865">
      <w:bodyDiv w:val="1"/>
      <w:marLeft w:val="0"/>
      <w:marRight w:val="0"/>
      <w:marTop w:val="0"/>
      <w:marBottom w:val="0"/>
      <w:divBdr>
        <w:top w:val="none" w:sz="0" w:space="0" w:color="auto"/>
        <w:left w:val="none" w:sz="0" w:space="0" w:color="auto"/>
        <w:bottom w:val="none" w:sz="0" w:space="0" w:color="auto"/>
        <w:right w:val="none" w:sz="0" w:space="0" w:color="auto"/>
      </w:divBdr>
    </w:div>
    <w:div w:id="8305641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357208">
      <w:bodyDiv w:val="1"/>
      <w:marLeft w:val="0"/>
      <w:marRight w:val="0"/>
      <w:marTop w:val="0"/>
      <w:marBottom w:val="0"/>
      <w:divBdr>
        <w:top w:val="none" w:sz="0" w:space="0" w:color="auto"/>
        <w:left w:val="none" w:sz="0" w:space="0" w:color="auto"/>
        <w:bottom w:val="none" w:sz="0" w:space="0" w:color="auto"/>
        <w:right w:val="none" w:sz="0" w:space="0" w:color="auto"/>
      </w:divBdr>
    </w:div>
    <w:div w:id="859010649">
      <w:bodyDiv w:val="1"/>
      <w:marLeft w:val="0"/>
      <w:marRight w:val="0"/>
      <w:marTop w:val="0"/>
      <w:marBottom w:val="0"/>
      <w:divBdr>
        <w:top w:val="none" w:sz="0" w:space="0" w:color="auto"/>
        <w:left w:val="none" w:sz="0" w:space="0" w:color="auto"/>
        <w:bottom w:val="none" w:sz="0" w:space="0" w:color="auto"/>
        <w:right w:val="none" w:sz="0" w:space="0" w:color="auto"/>
      </w:divBdr>
      <w:divsChild>
        <w:div w:id="868762066">
          <w:marLeft w:val="547"/>
          <w:marRight w:val="0"/>
          <w:marTop w:val="77"/>
          <w:marBottom w:val="0"/>
          <w:divBdr>
            <w:top w:val="none" w:sz="0" w:space="0" w:color="auto"/>
            <w:left w:val="none" w:sz="0" w:space="0" w:color="auto"/>
            <w:bottom w:val="none" w:sz="0" w:space="0" w:color="auto"/>
            <w:right w:val="none" w:sz="0" w:space="0" w:color="auto"/>
          </w:divBdr>
        </w:div>
        <w:div w:id="1020084683">
          <w:marLeft w:val="1354"/>
          <w:marRight w:val="0"/>
          <w:marTop w:val="260"/>
          <w:marBottom w:val="0"/>
          <w:divBdr>
            <w:top w:val="none" w:sz="0" w:space="0" w:color="auto"/>
            <w:left w:val="none" w:sz="0" w:space="0" w:color="auto"/>
            <w:bottom w:val="none" w:sz="0" w:space="0" w:color="auto"/>
            <w:right w:val="none" w:sz="0" w:space="0" w:color="auto"/>
          </w:divBdr>
        </w:div>
        <w:div w:id="1914968885">
          <w:marLeft w:val="1354"/>
          <w:marRight w:val="0"/>
          <w:marTop w:val="260"/>
          <w:marBottom w:val="0"/>
          <w:divBdr>
            <w:top w:val="none" w:sz="0" w:space="0" w:color="auto"/>
            <w:left w:val="none" w:sz="0" w:space="0" w:color="auto"/>
            <w:bottom w:val="none" w:sz="0" w:space="0" w:color="auto"/>
            <w:right w:val="none" w:sz="0" w:space="0" w:color="auto"/>
          </w:divBdr>
        </w:div>
        <w:div w:id="2016415560">
          <w:marLeft w:val="2074"/>
          <w:marRight w:val="0"/>
          <w:marTop w:val="260"/>
          <w:marBottom w:val="120"/>
          <w:divBdr>
            <w:top w:val="none" w:sz="0" w:space="0" w:color="auto"/>
            <w:left w:val="none" w:sz="0" w:space="0" w:color="auto"/>
            <w:bottom w:val="none" w:sz="0" w:space="0" w:color="auto"/>
            <w:right w:val="none" w:sz="0" w:space="0" w:color="auto"/>
          </w:divBdr>
        </w:div>
        <w:div w:id="1993172864">
          <w:marLeft w:val="2794"/>
          <w:marRight w:val="0"/>
          <w:marTop w:val="260"/>
          <w:marBottom w:val="120"/>
          <w:divBdr>
            <w:top w:val="none" w:sz="0" w:space="0" w:color="auto"/>
            <w:left w:val="none" w:sz="0" w:space="0" w:color="auto"/>
            <w:bottom w:val="none" w:sz="0" w:space="0" w:color="auto"/>
            <w:right w:val="none" w:sz="0" w:space="0" w:color="auto"/>
          </w:divBdr>
        </w:div>
      </w:divsChild>
    </w:div>
    <w:div w:id="892472273">
      <w:bodyDiv w:val="1"/>
      <w:marLeft w:val="0"/>
      <w:marRight w:val="0"/>
      <w:marTop w:val="0"/>
      <w:marBottom w:val="0"/>
      <w:divBdr>
        <w:top w:val="none" w:sz="0" w:space="0" w:color="auto"/>
        <w:left w:val="none" w:sz="0" w:space="0" w:color="auto"/>
        <w:bottom w:val="none" w:sz="0" w:space="0" w:color="auto"/>
        <w:right w:val="none" w:sz="0" w:space="0" w:color="auto"/>
      </w:divBdr>
    </w:div>
    <w:div w:id="972099534">
      <w:bodyDiv w:val="1"/>
      <w:marLeft w:val="0"/>
      <w:marRight w:val="0"/>
      <w:marTop w:val="0"/>
      <w:marBottom w:val="0"/>
      <w:divBdr>
        <w:top w:val="none" w:sz="0" w:space="0" w:color="auto"/>
        <w:left w:val="none" w:sz="0" w:space="0" w:color="auto"/>
        <w:bottom w:val="none" w:sz="0" w:space="0" w:color="auto"/>
        <w:right w:val="none" w:sz="0" w:space="0" w:color="auto"/>
      </w:divBdr>
    </w:div>
    <w:div w:id="1001079688">
      <w:bodyDiv w:val="1"/>
      <w:marLeft w:val="0"/>
      <w:marRight w:val="0"/>
      <w:marTop w:val="0"/>
      <w:marBottom w:val="0"/>
      <w:divBdr>
        <w:top w:val="none" w:sz="0" w:space="0" w:color="auto"/>
        <w:left w:val="none" w:sz="0" w:space="0" w:color="auto"/>
        <w:bottom w:val="none" w:sz="0" w:space="0" w:color="auto"/>
        <w:right w:val="none" w:sz="0" w:space="0" w:color="auto"/>
      </w:divBdr>
    </w:div>
    <w:div w:id="100285711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491971">
      <w:bodyDiv w:val="1"/>
      <w:marLeft w:val="0"/>
      <w:marRight w:val="0"/>
      <w:marTop w:val="0"/>
      <w:marBottom w:val="0"/>
      <w:divBdr>
        <w:top w:val="none" w:sz="0" w:space="0" w:color="auto"/>
        <w:left w:val="none" w:sz="0" w:space="0" w:color="auto"/>
        <w:bottom w:val="none" w:sz="0" w:space="0" w:color="auto"/>
        <w:right w:val="none" w:sz="0" w:space="0" w:color="auto"/>
      </w:divBdr>
    </w:div>
    <w:div w:id="1048606339">
      <w:bodyDiv w:val="1"/>
      <w:marLeft w:val="0"/>
      <w:marRight w:val="0"/>
      <w:marTop w:val="0"/>
      <w:marBottom w:val="0"/>
      <w:divBdr>
        <w:top w:val="none" w:sz="0" w:space="0" w:color="auto"/>
        <w:left w:val="none" w:sz="0" w:space="0" w:color="auto"/>
        <w:bottom w:val="none" w:sz="0" w:space="0" w:color="auto"/>
        <w:right w:val="none" w:sz="0" w:space="0" w:color="auto"/>
      </w:divBdr>
    </w:div>
    <w:div w:id="1062096497">
      <w:bodyDiv w:val="1"/>
      <w:marLeft w:val="0"/>
      <w:marRight w:val="0"/>
      <w:marTop w:val="0"/>
      <w:marBottom w:val="0"/>
      <w:divBdr>
        <w:top w:val="none" w:sz="0" w:space="0" w:color="auto"/>
        <w:left w:val="none" w:sz="0" w:space="0" w:color="auto"/>
        <w:bottom w:val="none" w:sz="0" w:space="0" w:color="auto"/>
        <w:right w:val="none" w:sz="0" w:space="0" w:color="auto"/>
      </w:divBdr>
    </w:div>
    <w:div w:id="10663405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646838">
      <w:bodyDiv w:val="1"/>
      <w:marLeft w:val="0"/>
      <w:marRight w:val="0"/>
      <w:marTop w:val="0"/>
      <w:marBottom w:val="0"/>
      <w:divBdr>
        <w:top w:val="none" w:sz="0" w:space="0" w:color="auto"/>
        <w:left w:val="none" w:sz="0" w:space="0" w:color="auto"/>
        <w:bottom w:val="none" w:sz="0" w:space="0" w:color="auto"/>
        <w:right w:val="none" w:sz="0" w:space="0" w:color="auto"/>
      </w:divBdr>
    </w:div>
    <w:div w:id="1125201561">
      <w:bodyDiv w:val="1"/>
      <w:marLeft w:val="0"/>
      <w:marRight w:val="0"/>
      <w:marTop w:val="0"/>
      <w:marBottom w:val="0"/>
      <w:divBdr>
        <w:top w:val="none" w:sz="0" w:space="0" w:color="auto"/>
        <w:left w:val="none" w:sz="0" w:space="0" w:color="auto"/>
        <w:bottom w:val="none" w:sz="0" w:space="0" w:color="auto"/>
        <w:right w:val="none" w:sz="0" w:space="0" w:color="auto"/>
      </w:divBdr>
    </w:div>
    <w:div w:id="11376058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023129">
      <w:bodyDiv w:val="1"/>
      <w:marLeft w:val="0"/>
      <w:marRight w:val="0"/>
      <w:marTop w:val="0"/>
      <w:marBottom w:val="0"/>
      <w:divBdr>
        <w:top w:val="none" w:sz="0" w:space="0" w:color="auto"/>
        <w:left w:val="none" w:sz="0" w:space="0" w:color="auto"/>
        <w:bottom w:val="none" w:sz="0" w:space="0" w:color="auto"/>
        <w:right w:val="none" w:sz="0" w:space="0" w:color="auto"/>
      </w:divBdr>
    </w:div>
    <w:div w:id="1211649085">
      <w:bodyDiv w:val="1"/>
      <w:marLeft w:val="0"/>
      <w:marRight w:val="0"/>
      <w:marTop w:val="0"/>
      <w:marBottom w:val="0"/>
      <w:divBdr>
        <w:top w:val="none" w:sz="0" w:space="0" w:color="auto"/>
        <w:left w:val="none" w:sz="0" w:space="0" w:color="auto"/>
        <w:bottom w:val="none" w:sz="0" w:space="0" w:color="auto"/>
        <w:right w:val="none" w:sz="0" w:space="0" w:color="auto"/>
      </w:divBdr>
    </w:div>
    <w:div w:id="1217427381">
      <w:bodyDiv w:val="1"/>
      <w:marLeft w:val="0"/>
      <w:marRight w:val="0"/>
      <w:marTop w:val="0"/>
      <w:marBottom w:val="0"/>
      <w:divBdr>
        <w:top w:val="none" w:sz="0" w:space="0" w:color="auto"/>
        <w:left w:val="none" w:sz="0" w:space="0" w:color="auto"/>
        <w:bottom w:val="none" w:sz="0" w:space="0" w:color="auto"/>
        <w:right w:val="none" w:sz="0" w:space="0" w:color="auto"/>
      </w:divBdr>
    </w:div>
    <w:div w:id="1225481330">
      <w:bodyDiv w:val="1"/>
      <w:marLeft w:val="0"/>
      <w:marRight w:val="0"/>
      <w:marTop w:val="0"/>
      <w:marBottom w:val="0"/>
      <w:divBdr>
        <w:top w:val="none" w:sz="0" w:space="0" w:color="auto"/>
        <w:left w:val="none" w:sz="0" w:space="0" w:color="auto"/>
        <w:bottom w:val="none" w:sz="0" w:space="0" w:color="auto"/>
        <w:right w:val="none" w:sz="0" w:space="0" w:color="auto"/>
      </w:divBdr>
    </w:div>
    <w:div w:id="1254512736">
      <w:bodyDiv w:val="1"/>
      <w:marLeft w:val="0"/>
      <w:marRight w:val="0"/>
      <w:marTop w:val="0"/>
      <w:marBottom w:val="0"/>
      <w:divBdr>
        <w:top w:val="none" w:sz="0" w:space="0" w:color="auto"/>
        <w:left w:val="none" w:sz="0" w:space="0" w:color="auto"/>
        <w:bottom w:val="none" w:sz="0" w:space="0" w:color="auto"/>
        <w:right w:val="none" w:sz="0" w:space="0" w:color="auto"/>
      </w:divBdr>
    </w:div>
    <w:div w:id="1268467267">
      <w:bodyDiv w:val="1"/>
      <w:marLeft w:val="0"/>
      <w:marRight w:val="0"/>
      <w:marTop w:val="0"/>
      <w:marBottom w:val="0"/>
      <w:divBdr>
        <w:top w:val="none" w:sz="0" w:space="0" w:color="auto"/>
        <w:left w:val="none" w:sz="0" w:space="0" w:color="auto"/>
        <w:bottom w:val="none" w:sz="0" w:space="0" w:color="auto"/>
        <w:right w:val="none" w:sz="0" w:space="0" w:color="auto"/>
      </w:divBdr>
    </w:div>
    <w:div w:id="1273316077">
      <w:bodyDiv w:val="1"/>
      <w:marLeft w:val="0"/>
      <w:marRight w:val="0"/>
      <w:marTop w:val="0"/>
      <w:marBottom w:val="0"/>
      <w:divBdr>
        <w:top w:val="none" w:sz="0" w:space="0" w:color="auto"/>
        <w:left w:val="none" w:sz="0" w:space="0" w:color="auto"/>
        <w:bottom w:val="none" w:sz="0" w:space="0" w:color="auto"/>
        <w:right w:val="none" w:sz="0" w:space="0" w:color="auto"/>
      </w:divBdr>
    </w:div>
    <w:div w:id="1305964098">
      <w:bodyDiv w:val="1"/>
      <w:marLeft w:val="0"/>
      <w:marRight w:val="0"/>
      <w:marTop w:val="0"/>
      <w:marBottom w:val="0"/>
      <w:divBdr>
        <w:top w:val="none" w:sz="0" w:space="0" w:color="auto"/>
        <w:left w:val="none" w:sz="0" w:space="0" w:color="auto"/>
        <w:bottom w:val="none" w:sz="0" w:space="0" w:color="auto"/>
        <w:right w:val="none" w:sz="0" w:space="0" w:color="auto"/>
      </w:divBdr>
    </w:div>
    <w:div w:id="1307514478">
      <w:bodyDiv w:val="1"/>
      <w:marLeft w:val="0"/>
      <w:marRight w:val="0"/>
      <w:marTop w:val="0"/>
      <w:marBottom w:val="0"/>
      <w:divBdr>
        <w:top w:val="none" w:sz="0" w:space="0" w:color="auto"/>
        <w:left w:val="none" w:sz="0" w:space="0" w:color="auto"/>
        <w:bottom w:val="none" w:sz="0" w:space="0" w:color="auto"/>
        <w:right w:val="none" w:sz="0" w:space="0" w:color="auto"/>
      </w:divBdr>
    </w:div>
    <w:div w:id="1321158559">
      <w:bodyDiv w:val="1"/>
      <w:marLeft w:val="0"/>
      <w:marRight w:val="0"/>
      <w:marTop w:val="0"/>
      <w:marBottom w:val="0"/>
      <w:divBdr>
        <w:top w:val="none" w:sz="0" w:space="0" w:color="auto"/>
        <w:left w:val="none" w:sz="0" w:space="0" w:color="auto"/>
        <w:bottom w:val="none" w:sz="0" w:space="0" w:color="auto"/>
        <w:right w:val="none" w:sz="0" w:space="0" w:color="auto"/>
      </w:divBdr>
    </w:div>
    <w:div w:id="1331717062">
      <w:bodyDiv w:val="1"/>
      <w:marLeft w:val="0"/>
      <w:marRight w:val="0"/>
      <w:marTop w:val="0"/>
      <w:marBottom w:val="0"/>
      <w:divBdr>
        <w:top w:val="none" w:sz="0" w:space="0" w:color="auto"/>
        <w:left w:val="none" w:sz="0" w:space="0" w:color="auto"/>
        <w:bottom w:val="none" w:sz="0" w:space="0" w:color="auto"/>
        <w:right w:val="none" w:sz="0" w:space="0" w:color="auto"/>
      </w:divBdr>
    </w:div>
    <w:div w:id="13564216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54391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9464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718016">
      <w:bodyDiv w:val="1"/>
      <w:marLeft w:val="0"/>
      <w:marRight w:val="0"/>
      <w:marTop w:val="0"/>
      <w:marBottom w:val="0"/>
      <w:divBdr>
        <w:top w:val="none" w:sz="0" w:space="0" w:color="auto"/>
        <w:left w:val="none" w:sz="0" w:space="0" w:color="auto"/>
        <w:bottom w:val="none" w:sz="0" w:space="0" w:color="auto"/>
        <w:right w:val="none" w:sz="0" w:space="0" w:color="auto"/>
      </w:divBdr>
    </w:div>
    <w:div w:id="1472015048">
      <w:bodyDiv w:val="1"/>
      <w:marLeft w:val="0"/>
      <w:marRight w:val="0"/>
      <w:marTop w:val="0"/>
      <w:marBottom w:val="0"/>
      <w:divBdr>
        <w:top w:val="none" w:sz="0" w:space="0" w:color="auto"/>
        <w:left w:val="none" w:sz="0" w:space="0" w:color="auto"/>
        <w:bottom w:val="none" w:sz="0" w:space="0" w:color="auto"/>
        <w:right w:val="none" w:sz="0" w:space="0" w:color="auto"/>
      </w:divBdr>
    </w:div>
    <w:div w:id="1483085298">
      <w:bodyDiv w:val="1"/>
      <w:marLeft w:val="0"/>
      <w:marRight w:val="0"/>
      <w:marTop w:val="0"/>
      <w:marBottom w:val="0"/>
      <w:divBdr>
        <w:top w:val="none" w:sz="0" w:space="0" w:color="auto"/>
        <w:left w:val="none" w:sz="0" w:space="0" w:color="auto"/>
        <w:bottom w:val="none" w:sz="0" w:space="0" w:color="auto"/>
        <w:right w:val="none" w:sz="0" w:space="0" w:color="auto"/>
      </w:divBdr>
    </w:div>
    <w:div w:id="1495337155">
      <w:bodyDiv w:val="1"/>
      <w:marLeft w:val="0"/>
      <w:marRight w:val="0"/>
      <w:marTop w:val="0"/>
      <w:marBottom w:val="0"/>
      <w:divBdr>
        <w:top w:val="none" w:sz="0" w:space="0" w:color="auto"/>
        <w:left w:val="none" w:sz="0" w:space="0" w:color="auto"/>
        <w:bottom w:val="none" w:sz="0" w:space="0" w:color="auto"/>
        <w:right w:val="none" w:sz="0" w:space="0" w:color="auto"/>
      </w:divBdr>
    </w:div>
    <w:div w:id="1547138939">
      <w:bodyDiv w:val="1"/>
      <w:marLeft w:val="0"/>
      <w:marRight w:val="0"/>
      <w:marTop w:val="0"/>
      <w:marBottom w:val="0"/>
      <w:divBdr>
        <w:top w:val="none" w:sz="0" w:space="0" w:color="auto"/>
        <w:left w:val="none" w:sz="0" w:space="0" w:color="auto"/>
        <w:bottom w:val="none" w:sz="0" w:space="0" w:color="auto"/>
        <w:right w:val="none" w:sz="0" w:space="0" w:color="auto"/>
      </w:divBdr>
    </w:div>
    <w:div w:id="1549680900">
      <w:bodyDiv w:val="1"/>
      <w:marLeft w:val="0"/>
      <w:marRight w:val="0"/>
      <w:marTop w:val="0"/>
      <w:marBottom w:val="0"/>
      <w:divBdr>
        <w:top w:val="none" w:sz="0" w:space="0" w:color="auto"/>
        <w:left w:val="none" w:sz="0" w:space="0" w:color="auto"/>
        <w:bottom w:val="none" w:sz="0" w:space="0" w:color="auto"/>
        <w:right w:val="none" w:sz="0" w:space="0" w:color="auto"/>
      </w:divBdr>
    </w:div>
    <w:div w:id="1553618691">
      <w:bodyDiv w:val="1"/>
      <w:marLeft w:val="0"/>
      <w:marRight w:val="0"/>
      <w:marTop w:val="0"/>
      <w:marBottom w:val="0"/>
      <w:divBdr>
        <w:top w:val="none" w:sz="0" w:space="0" w:color="auto"/>
        <w:left w:val="none" w:sz="0" w:space="0" w:color="auto"/>
        <w:bottom w:val="none" w:sz="0" w:space="0" w:color="auto"/>
        <w:right w:val="none" w:sz="0" w:space="0" w:color="auto"/>
      </w:divBdr>
    </w:div>
    <w:div w:id="1562250874">
      <w:bodyDiv w:val="1"/>
      <w:marLeft w:val="0"/>
      <w:marRight w:val="0"/>
      <w:marTop w:val="0"/>
      <w:marBottom w:val="0"/>
      <w:divBdr>
        <w:top w:val="none" w:sz="0" w:space="0" w:color="auto"/>
        <w:left w:val="none" w:sz="0" w:space="0" w:color="auto"/>
        <w:bottom w:val="none" w:sz="0" w:space="0" w:color="auto"/>
        <w:right w:val="none" w:sz="0" w:space="0" w:color="auto"/>
      </w:divBdr>
    </w:div>
    <w:div w:id="1575242407">
      <w:bodyDiv w:val="1"/>
      <w:marLeft w:val="0"/>
      <w:marRight w:val="0"/>
      <w:marTop w:val="0"/>
      <w:marBottom w:val="0"/>
      <w:divBdr>
        <w:top w:val="none" w:sz="0" w:space="0" w:color="auto"/>
        <w:left w:val="none" w:sz="0" w:space="0" w:color="auto"/>
        <w:bottom w:val="none" w:sz="0" w:space="0" w:color="auto"/>
        <w:right w:val="none" w:sz="0" w:space="0" w:color="auto"/>
      </w:divBdr>
      <w:divsChild>
        <w:div w:id="1783300393">
          <w:marLeft w:val="547"/>
          <w:marRight w:val="0"/>
          <w:marTop w:val="0"/>
          <w:marBottom w:val="0"/>
          <w:divBdr>
            <w:top w:val="none" w:sz="0" w:space="0" w:color="auto"/>
            <w:left w:val="none" w:sz="0" w:space="0" w:color="auto"/>
            <w:bottom w:val="none" w:sz="0" w:space="0" w:color="auto"/>
            <w:right w:val="none" w:sz="0" w:space="0" w:color="auto"/>
          </w:divBdr>
        </w:div>
        <w:div w:id="459151350">
          <w:marLeft w:val="1354"/>
          <w:marRight w:val="0"/>
          <w:marTop w:val="260"/>
          <w:marBottom w:val="120"/>
          <w:divBdr>
            <w:top w:val="none" w:sz="0" w:space="0" w:color="auto"/>
            <w:left w:val="none" w:sz="0" w:space="0" w:color="auto"/>
            <w:bottom w:val="none" w:sz="0" w:space="0" w:color="auto"/>
            <w:right w:val="none" w:sz="0" w:space="0" w:color="auto"/>
          </w:divBdr>
        </w:div>
        <w:div w:id="1373117948">
          <w:marLeft w:val="2074"/>
          <w:marRight w:val="0"/>
          <w:marTop w:val="260"/>
          <w:marBottom w:val="120"/>
          <w:divBdr>
            <w:top w:val="none" w:sz="0" w:space="0" w:color="auto"/>
            <w:left w:val="none" w:sz="0" w:space="0" w:color="auto"/>
            <w:bottom w:val="none" w:sz="0" w:space="0" w:color="auto"/>
            <w:right w:val="none" w:sz="0" w:space="0" w:color="auto"/>
          </w:divBdr>
        </w:div>
        <w:div w:id="211158559">
          <w:marLeft w:val="1354"/>
          <w:marRight w:val="0"/>
          <w:marTop w:val="260"/>
          <w:marBottom w:val="120"/>
          <w:divBdr>
            <w:top w:val="none" w:sz="0" w:space="0" w:color="auto"/>
            <w:left w:val="none" w:sz="0" w:space="0" w:color="auto"/>
            <w:bottom w:val="none" w:sz="0" w:space="0" w:color="auto"/>
            <w:right w:val="none" w:sz="0" w:space="0" w:color="auto"/>
          </w:divBdr>
        </w:div>
      </w:divsChild>
    </w:div>
    <w:div w:id="1607352262">
      <w:bodyDiv w:val="1"/>
      <w:marLeft w:val="0"/>
      <w:marRight w:val="0"/>
      <w:marTop w:val="0"/>
      <w:marBottom w:val="0"/>
      <w:divBdr>
        <w:top w:val="none" w:sz="0" w:space="0" w:color="auto"/>
        <w:left w:val="none" w:sz="0" w:space="0" w:color="auto"/>
        <w:bottom w:val="none" w:sz="0" w:space="0" w:color="auto"/>
        <w:right w:val="none" w:sz="0" w:space="0" w:color="auto"/>
      </w:divBdr>
    </w:div>
    <w:div w:id="1613586813">
      <w:bodyDiv w:val="1"/>
      <w:marLeft w:val="0"/>
      <w:marRight w:val="0"/>
      <w:marTop w:val="0"/>
      <w:marBottom w:val="0"/>
      <w:divBdr>
        <w:top w:val="none" w:sz="0" w:space="0" w:color="auto"/>
        <w:left w:val="none" w:sz="0" w:space="0" w:color="auto"/>
        <w:bottom w:val="none" w:sz="0" w:space="0" w:color="auto"/>
        <w:right w:val="none" w:sz="0" w:space="0" w:color="auto"/>
      </w:divBdr>
    </w:div>
    <w:div w:id="1619292189">
      <w:bodyDiv w:val="1"/>
      <w:marLeft w:val="0"/>
      <w:marRight w:val="0"/>
      <w:marTop w:val="0"/>
      <w:marBottom w:val="0"/>
      <w:divBdr>
        <w:top w:val="none" w:sz="0" w:space="0" w:color="auto"/>
        <w:left w:val="none" w:sz="0" w:space="0" w:color="auto"/>
        <w:bottom w:val="none" w:sz="0" w:space="0" w:color="auto"/>
        <w:right w:val="none" w:sz="0" w:space="0" w:color="auto"/>
      </w:divBdr>
    </w:div>
    <w:div w:id="1705596382">
      <w:bodyDiv w:val="1"/>
      <w:marLeft w:val="0"/>
      <w:marRight w:val="0"/>
      <w:marTop w:val="0"/>
      <w:marBottom w:val="0"/>
      <w:divBdr>
        <w:top w:val="none" w:sz="0" w:space="0" w:color="auto"/>
        <w:left w:val="none" w:sz="0" w:space="0" w:color="auto"/>
        <w:bottom w:val="none" w:sz="0" w:space="0" w:color="auto"/>
        <w:right w:val="none" w:sz="0" w:space="0" w:color="auto"/>
      </w:divBdr>
    </w:div>
    <w:div w:id="17212018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25587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395079">
      <w:bodyDiv w:val="1"/>
      <w:marLeft w:val="0"/>
      <w:marRight w:val="0"/>
      <w:marTop w:val="0"/>
      <w:marBottom w:val="0"/>
      <w:divBdr>
        <w:top w:val="none" w:sz="0" w:space="0" w:color="auto"/>
        <w:left w:val="none" w:sz="0" w:space="0" w:color="auto"/>
        <w:bottom w:val="none" w:sz="0" w:space="0" w:color="auto"/>
        <w:right w:val="none" w:sz="0" w:space="0" w:color="auto"/>
      </w:divBdr>
    </w:div>
    <w:div w:id="1811022409">
      <w:bodyDiv w:val="1"/>
      <w:marLeft w:val="0"/>
      <w:marRight w:val="0"/>
      <w:marTop w:val="0"/>
      <w:marBottom w:val="0"/>
      <w:divBdr>
        <w:top w:val="none" w:sz="0" w:space="0" w:color="auto"/>
        <w:left w:val="none" w:sz="0" w:space="0" w:color="auto"/>
        <w:bottom w:val="none" w:sz="0" w:space="0" w:color="auto"/>
        <w:right w:val="none" w:sz="0" w:space="0" w:color="auto"/>
      </w:divBdr>
    </w:div>
    <w:div w:id="18157544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834605">
      <w:bodyDiv w:val="1"/>
      <w:marLeft w:val="0"/>
      <w:marRight w:val="0"/>
      <w:marTop w:val="0"/>
      <w:marBottom w:val="0"/>
      <w:divBdr>
        <w:top w:val="none" w:sz="0" w:space="0" w:color="auto"/>
        <w:left w:val="none" w:sz="0" w:space="0" w:color="auto"/>
        <w:bottom w:val="none" w:sz="0" w:space="0" w:color="auto"/>
        <w:right w:val="none" w:sz="0" w:space="0" w:color="auto"/>
      </w:divBdr>
    </w:div>
    <w:div w:id="1920599905">
      <w:bodyDiv w:val="1"/>
      <w:marLeft w:val="0"/>
      <w:marRight w:val="0"/>
      <w:marTop w:val="0"/>
      <w:marBottom w:val="0"/>
      <w:divBdr>
        <w:top w:val="none" w:sz="0" w:space="0" w:color="auto"/>
        <w:left w:val="none" w:sz="0" w:space="0" w:color="auto"/>
        <w:bottom w:val="none" w:sz="0" w:space="0" w:color="auto"/>
        <w:right w:val="none" w:sz="0" w:space="0" w:color="auto"/>
      </w:divBdr>
    </w:div>
    <w:div w:id="1943487340">
      <w:bodyDiv w:val="1"/>
      <w:marLeft w:val="0"/>
      <w:marRight w:val="0"/>
      <w:marTop w:val="0"/>
      <w:marBottom w:val="0"/>
      <w:divBdr>
        <w:top w:val="none" w:sz="0" w:space="0" w:color="auto"/>
        <w:left w:val="none" w:sz="0" w:space="0" w:color="auto"/>
        <w:bottom w:val="none" w:sz="0" w:space="0" w:color="auto"/>
        <w:right w:val="none" w:sz="0" w:space="0" w:color="auto"/>
      </w:divBdr>
    </w:div>
    <w:div w:id="1961498026">
      <w:bodyDiv w:val="1"/>
      <w:marLeft w:val="0"/>
      <w:marRight w:val="0"/>
      <w:marTop w:val="0"/>
      <w:marBottom w:val="0"/>
      <w:divBdr>
        <w:top w:val="none" w:sz="0" w:space="0" w:color="auto"/>
        <w:left w:val="none" w:sz="0" w:space="0" w:color="auto"/>
        <w:bottom w:val="none" w:sz="0" w:space="0" w:color="auto"/>
        <w:right w:val="none" w:sz="0" w:space="0" w:color="auto"/>
      </w:divBdr>
    </w:div>
    <w:div w:id="1966080019">
      <w:bodyDiv w:val="1"/>
      <w:marLeft w:val="0"/>
      <w:marRight w:val="0"/>
      <w:marTop w:val="0"/>
      <w:marBottom w:val="0"/>
      <w:divBdr>
        <w:top w:val="none" w:sz="0" w:space="0" w:color="auto"/>
        <w:left w:val="none" w:sz="0" w:space="0" w:color="auto"/>
        <w:bottom w:val="none" w:sz="0" w:space="0" w:color="auto"/>
        <w:right w:val="none" w:sz="0" w:space="0" w:color="auto"/>
      </w:divBdr>
    </w:div>
    <w:div w:id="1984966984">
      <w:bodyDiv w:val="1"/>
      <w:marLeft w:val="0"/>
      <w:marRight w:val="0"/>
      <w:marTop w:val="0"/>
      <w:marBottom w:val="0"/>
      <w:divBdr>
        <w:top w:val="none" w:sz="0" w:space="0" w:color="auto"/>
        <w:left w:val="none" w:sz="0" w:space="0" w:color="auto"/>
        <w:bottom w:val="none" w:sz="0" w:space="0" w:color="auto"/>
        <w:right w:val="none" w:sz="0" w:space="0" w:color="auto"/>
      </w:divBdr>
    </w:div>
    <w:div w:id="19855758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828682">
      <w:bodyDiv w:val="1"/>
      <w:marLeft w:val="0"/>
      <w:marRight w:val="0"/>
      <w:marTop w:val="0"/>
      <w:marBottom w:val="0"/>
      <w:divBdr>
        <w:top w:val="none" w:sz="0" w:space="0" w:color="auto"/>
        <w:left w:val="none" w:sz="0" w:space="0" w:color="auto"/>
        <w:bottom w:val="none" w:sz="0" w:space="0" w:color="auto"/>
        <w:right w:val="none" w:sz="0" w:space="0" w:color="auto"/>
      </w:divBdr>
    </w:div>
    <w:div w:id="2072266163">
      <w:bodyDiv w:val="1"/>
      <w:marLeft w:val="0"/>
      <w:marRight w:val="0"/>
      <w:marTop w:val="0"/>
      <w:marBottom w:val="0"/>
      <w:divBdr>
        <w:top w:val="none" w:sz="0" w:space="0" w:color="auto"/>
        <w:left w:val="none" w:sz="0" w:space="0" w:color="auto"/>
        <w:bottom w:val="none" w:sz="0" w:space="0" w:color="auto"/>
        <w:right w:val="none" w:sz="0" w:space="0" w:color="auto"/>
      </w:divBdr>
    </w:div>
    <w:div w:id="2075001934">
      <w:bodyDiv w:val="1"/>
      <w:marLeft w:val="0"/>
      <w:marRight w:val="0"/>
      <w:marTop w:val="0"/>
      <w:marBottom w:val="0"/>
      <w:divBdr>
        <w:top w:val="none" w:sz="0" w:space="0" w:color="auto"/>
        <w:left w:val="none" w:sz="0" w:space="0" w:color="auto"/>
        <w:bottom w:val="none" w:sz="0" w:space="0" w:color="auto"/>
        <w:right w:val="none" w:sz="0" w:space="0" w:color="auto"/>
      </w:divBdr>
    </w:div>
    <w:div w:id="2077387992">
      <w:bodyDiv w:val="1"/>
      <w:marLeft w:val="0"/>
      <w:marRight w:val="0"/>
      <w:marTop w:val="0"/>
      <w:marBottom w:val="0"/>
      <w:divBdr>
        <w:top w:val="none" w:sz="0" w:space="0" w:color="auto"/>
        <w:left w:val="none" w:sz="0" w:space="0" w:color="auto"/>
        <w:bottom w:val="none" w:sz="0" w:space="0" w:color="auto"/>
        <w:right w:val="none" w:sz="0" w:space="0" w:color="auto"/>
      </w:divBdr>
    </w:div>
    <w:div w:id="2097167596">
      <w:bodyDiv w:val="1"/>
      <w:marLeft w:val="0"/>
      <w:marRight w:val="0"/>
      <w:marTop w:val="0"/>
      <w:marBottom w:val="0"/>
      <w:divBdr>
        <w:top w:val="none" w:sz="0" w:space="0" w:color="auto"/>
        <w:left w:val="none" w:sz="0" w:space="0" w:color="auto"/>
        <w:bottom w:val="none" w:sz="0" w:space="0" w:color="auto"/>
        <w:right w:val="none" w:sz="0" w:space="0" w:color="auto"/>
      </w:divBdr>
    </w:div>
    <w:div w:id="21086963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50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0F107-370A-407D-A56F-0A9A7B66C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513</Words>
  <Characters>2929</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jingjing chen</cp:lastModifiedBy>
  <cp:revision>27</cp:revision>
  <cp:lastPrinted>2021-08-10T08:27:00Z</cp:lastPrinted>
  <dcterms:created xsi:type="dcterms:W3CDTF">2021-08-26T11:24:00Z</dcterms:created>
  <dcterms:modified xsi:type="dcterms:W3CDTF">2021-11-11T15:53:00Z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17c3dcf7501446fd8710fcffc10509f0">
    <vt:lpwstr>CWM2C3qvACemTJ6kZbpVivMg5FWWJ5UGtAX7+/eABBaZVgpGgqi6QDSpXjAtJfoYE97FTBLkpvzSD8NiEhnmfLISg==</vt:lpwstr>
  </property>
  <property fmtid="{D5CDD505-2E9C-101B-9397-08002B2CF9AE}" pid="10" name="_2015_ms_pID_725343">
    <vt:lpwstr>(2)pYy4pwig8n2Ez7btv/Si7KoPWnwQQfb2KmnRZSvfLVOV0YLwiiJ91ziLhrbFg31uuevN5lmE
IUuFb8FETQ6T6x8HciZGY+nMj3G/DthBER3r4ZntAWQpNXWqP7WAku9shI8d2z5dVHrA5hag
JJWmCz3gZd6fb3+Om2l2Rgnh9n+rlVzOvhyomy7RJ7M0VfO74LLfcAJTDyyY2OwGtOdYiwLO
kVLtJBcNuA5XMz6eNn</vt:lpwstr>
  </property>
  <property fmtid="{D5CDD505-2E9C-101B-9397-08002B2CF9AE}" pid="11" name="_2015_ms_pID_7253431">
    <vt:lpwstr>o8ibdNjEPs1OkOQnVYORn2bm0fOpy7Z3COqZkJQZURX9sf4aEJRSuW
lxLAoHqkY/k6i+RRiHPTjszk2W2CLsHHUe8/mDmL3Zvm/dMOn1Wwk9Hn7kLd5EfCXHuPYVKv
MQxCZoiPrq89M+OVz9wmibV4EebJVJlCXxnUR2gVvCaRStC8CnQNj2KNGlt0uw0WZu0=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1629902902</vt:lpwstr>
  </property>
</Properties>
</file>